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4C" w:rsidRDefault="00CB7F4C" w:rsidP="00CB7F4C">
      <w:pPr>
        <w:jc w:val="center"/>
        <w:rPr>
          <w:rFonts w:ascii="Arial" w:hAnsi="Arial"/>
          <w:b/>
          <w:lang w:val="uk-UA"/>
        </w:rPr>
      </w:pPr>
      <w:r>
        <w:rPr>
          <w:rFonts w:ascii="UkrainianBaltica" w:hAnsi="UkrainianBaltica"/>
          <w:noProof/>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CB7F4C" w:rsidRDefault="00CB7F4C" w:rsidP="00CB7F4C">
      <w:pPr>
        <w:jc w:val="both"/>
        <w:rPr>
          <w:rFonts w:ascii="Arial" w:hAnsi="Arial"/>
          <w:b/>
          <w:lang w:val="uk-UA"/>
        </w:rPr>
      </w:pPr>
    </w:p>
    <w:p w:rsidR="00CB7F4C" w:rsidRDefault="00CB7F4C" w:rsidP="00CB7F4C">
      <w:pPr>
        <w:keepNext/>
        <w:jc w:val="center"/>
        <w:outlineLvl w:val="0"/>
        <w:rPr>
          <w:b/>
          <w:sz w:val="28"/>
          <w:szCs w:val="28"/>
          <w:lang w:val="uk-UA"/>
        </w:rPr>
      </w:pPr>
      <w:r>
        <w:rPr>
          <w:b/>
          <w:sz w:val="28"/>
          <w:szCs w:val="28"/>
          <w:lang w:val="uk-UA"/>
        </w:rPr>
        <w:t>І Ч Н Я Н С Ь К А    М І С Ь К А    Р А Д А</w:t>
      </w:r>
    </w:p>
    <w:p w:rsidR="00CB7F4C" w:rsidRDefault="00CB7F4C" w:rsidP="00CB7F4C">
      <w:pPr>
        <w:jc w:val="center"/>
        <w:rPr>
          <w:b/>
          <w:sz w:val="16"/>
          <w:lang w:val="uk-UA"/>
        </w:rPr>
      </w:pPr>
    </w:p>
    <w:p w:rsidR="00CB7F4C" w:rsidRDefault="00CB7F4C" w:rsidP="005D3E3A">
      <w:pPr>
        <w:jc w:val="center"/>
        <w:rPr>
          <w:b/>
          <w:sz w:val="28"/>
          <w:szCs w:val="28"/>
          <w:lang w:val="uk-UA"/>
        </w:rPr>
      </w:pPr>
      <w:r>
        <w:rPr>
          <w:b/>
          <w:sz w:val="28"/>
          <w:szCs w:val="28"/>
          <w:lang w:val="uk-UA"/>
        </w:rPr>
        <w:t>ВИКОНАВЧИЙ КОМІТЕТ</w:t>
      </w:r>
    </w:p>
    <w:p w:rsidR="00CB7F4C" w:rsidRDefault="00CB7F4C" w:rsidP="00CB7F4C">
      <w:pPr>
        <w:jc w:val="center"/>
        <w:rPr>
          <w:sz w:val="28"/>
          <w:szCs w:val="28"/>
          <w:lang w:val="uk-UA"/>
        </w:rPr>
      </w:pPr>
    </w:p>
    <w:p w:rsidR="005D3E3A" w:rsidRDefault="00CB7F4C" w:rsidP="005D3E3A">
      <w:pPr>
        <w:jc w:val="center"/>
        <w:rPr>
          <w:b/>
          <w:spacing w:val="20"/>
          <w:sz w:val="32"/>
          <w:szCs w:val="32"/>
          <w:lang w:val="uk-UA"/>
        </w:rPr>
      </w:pPr>
      <w:r>
        <w:rPr>
          <w:b/>
          <w:spacing w:val="20"/>
          <w:sz w:val="32"/>
          <w:szCs w:val="32"/>
          <w:lang w:val="uk-UA"/>
        </w:rPr>
        <w:t>РІШЕННЯ</w:t>
      </w:r>
    </w:p>
    <w:p w:rsidR="005D3E3A" w:rsidRPr="00442101" w:rsidRDefault="005D3E3A" w:rsidP="00442101">
      <w:pPr>
        <w:pStyle w:val="ab"/>
        <w:jc w:val="both"/>
        <w:rPr>
          <w:lang w:val="uk-UA"/>
        </w:rPr>
      </w:pPr>
    </w:p>
    <w:p w:rsidR="00CB7F4C" w:rsidRPr="00442101" w:rsidRDefault="004E368E" w:rsidP="00442101">
      <w:pPr>
        <w:pStyle w:val="ab"/>
        <w:jc w:val="both"/>
        <w:rPr>
          <w:lang w:val="uk-UA"/>
        </w:rPr>
      </w:pPr>
      <w:r>
        <w:rPr>
          <w:lang w:val="uk-UA"/>
        </w:rPr>
        <w:t xml:space="preserve">25 </w:t>
      </w:r>
      <w:r w:rsidR="005D3E3A" w:rsidRPr="00442101">
        <w:rPr>
          <w:lang w:val="uk-UA"/>
        </w:rPr>
        <w:t xml:space="preserve">січня 2024 року    </w:t>
      </w:r>
      <w:r w:rsidR="00CB7F4C" w:rsidRPr="00442101">
        <w:rPr>
          <w:lang w:val="uk-UA"/>
        </w:rPr>
        <w:t xml:space="preserve"> </w:t>
      </w:r>
      <w:r w:rsidR="00442101">
        <w:rPr>
          <w:lang w:val="uk-UA"/>
        </w:rPr>
        <w:t xml:space="preserve">                                     </w:t>
      </w:r>
      <w:r w:rsidR="00CB7F4C" w:rsidRPr="00442101">
        <w:rPr>
          <w:lang w:val="uk-UA"/>
        </w:rPr>
        <w:t xml:space="preserve">м. Ічня                                   </w:t>
      </w:r>
      <w:r>
        <w:rPr>
          <w:lang w:val="uk-UA"/>
        </w:rPr>
        <w:t xml:space="preserve">                   </w:t>
      </w:r>
      <w:r w:rsidR="00CB7F4C" w:rsidRPr="00442101">
        <w:rPr>
          <w:lang w:val="uk-UA"/>
        </w:rPr>
        <w:t xml:space="preserve">№ </w:t>
      </w:r>
      <w:r>
        <w:rPr>
          <w:lang w:val="uk-UA"/>
        </w:rPr>
        <w:t>31</w:t>
      </w:r>
    </w:p>
    <w:p w:rsidR="00CB7F4C" w:rsidRPr="00442101" w:rsidRDefault="00CB7F4C" w:rsidP="00442101">
      <w:pPr>
        <w:pStyle w:val="ab"/>
        <w:jc w:val="both"/>
        <w:rPr>
          <w:bCs/>
          <w:color w:val="000000"/>
          <w:lang w:val="uk-UA"/>
        </w:rPr>
      </w:pPr>
    </w:p>
    <w:p w:rsidR="00442101" w:rsidRDefault="001A1087" w:rsidP="00442101">
      <w:pPr>
        <w:pStyle w:val="ab"/>
        <w:jc w:val="both"/>
        <w:rPr>
          <w:b/>
          <w:lang w:val="uk-UA"/>
        </w:rPr>
      </w:pPr>
      <w:r w:rsidRPr="00442101">
        <w:rPr>
          <w:b/>
          <w:lang w:val="uk-UA"/>
        </w:rPr>
        <w:t xml:space="preserve">Про організацію доступу до інфраструктури </w:t>
      </w:r>
    </w:p>
    <w:p w:rsidR="00442101" w:rsidRDefault="001A1087" w:rsidP="00442101">
      <w:pPr>
        <w:pStyle w:val="ab"/>
        <w:jc w:val="both"/>
        <w:rPr>
          <w:b/>
          <w:lang w:val="uk-UA"/>
        </w:rPr>
      </w:pPr>
      <w:r w:rsidRPr="00442101">
        <w:rPr>
          <w:b/>
          <w:lang w:val="uk-UA"/>
        </w:rPr>
        <w:t xml:space="preserve">об’єктів будівництва комунальної власності </w:t>
      </w:r>
    </w:p>
    <w:p w:rsidR="001A1087" w:rsidRPr="00442101" w:rsidRDefault="001A1087" w:rsidP="00442101">
      <w:pPr>
        <w:pStyle w:val="ab"/>
        <w:jc w:val="both"/>
        <w:rPr>
          <w:b/>
          <w:lang w:val="uk-UA"/>
        </w:rPr>
      </w:pPr>
      <w:r w:rsidRPr="00442101">
        <w:rPr>
          <w:b/>
          <w:lang w:val="uk-UA"/>
        </w:rPr>
        <w:t xml:space="preserve">Ічнянської міської територіальної громади </w:t>
      </w:r>
    </w:p>
    <w:p w:rsidR="001A1087" w:rsidRPr="00442101" w:rsidRDefault="001A1087" w:rsidP="00442101">
      <w:pPr>
        <w:pStyle w:val="ab"/>
        <w:jc w:val="both"/>
        <w:rPr>
          <w:lang w:val="uk-UA"/>
        </w:rPr>
      </w:pPr>
    </w:p>
    <w:p w:rsidR="001A1087" w:rsidRPr="00442101" w:rsidRDefault="001A1087" w:rsidP="00442101">
      <w:pPr>
        <w:pStyle w:val="ab"/>
        <w:ind w:firstLine="567"/>
        <w:jc w:val="both"/>
        <w:rPr>
          <w:b/>
          <w:lang w:val="uk-UA"/>
        </w:rPr>
      </w:pPr>
      <w:r w:rsidRPr="00442101">
        <w:rPr>
          <w:lang w:val="uk-UA"/>
        </w:rPr>
        <w:t xml:space="preserve">З метою створення належних умов для розвитку конкуренції на ринку телекомунікаційних послуг та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комунальної власності Ічнянської міської територіальної громади, </w:t>
      </w:r>
      <w:r w:rsidRPr="00442101">
        <w:rPr>
          <w:rFonts w:eastAsia="Calibri"/>
          <w:lang w:val="uk-UA"/>
        </w:rPr>
        <w:t xml:space="preserve">розглянувши клопотання ТОВ </w:t>
      </w:r>
      <w:r w:rsidR="005D60C6" w:rsidRPr="00442101">
        <w:rPr>
          <w:lang w:val="uk-UA"/>
        </w:rPr>
        <w:t>«</w:t>
      </w:r>
      <w:proofErr w:type="spellStart"/>
      <w:r w:rsidR="005D60C6" w:rsidRPr="00442101">
        <w:rPr>
          <w:lang w:val="uk-UA"/>
        </w:rPr>
        <w:t>Лайфселл</w:t>
      </w:r>
      <w:proofErr w:type="spellEnd"/>
      <w:r w:rsidR="005D60C6" w:rsidRPr="00442101">
        <w:rPr>
          <w:lang w:val="uk-UA"/>
        </w:rPr>
        <w:t xml:space="preserve">» </w:t>
      </w:r>
      <w:r w:rsidRPr="00442101">
        <w:rPr>
          <w:rFonts w:eastAsia="Calibri"/>
          <w:lang w:val="uk-UA"/>
        </w:rPr>
        <w:t xml:space="preserve">від </w:t>
      </w:r>
      <w:r w:rsidR="00B53AB9" w:rsidRPr="00442101">
        <w:rPr>
          <w:rFonts w:eastAsia="Calibri"/>
          <w:lang w:val="uk-UA"/>
        </w:rPr>
        <w:t>19</w:t>
      </w:r>
      <w:r w:rsidRPr="00442101">
        <w:rPr>
          <w:rFonts w:eastAsia="Calibri"/>
          <w:lang w:val="uk-UA"/>
        </w:rPr>
        <w:t>.12.2023 року № СН4615/2 щодо розміщення телекомунікаційного обладнання на об’єктах комунальної власності</w:t>
      </w:r>
      <w:r w:rsidRPr="00442101">
        <w:rPr>
          <w:lang w:val="uk-UA"/>
        </w:rPr>
        <w:t xml:space="preserve">, відповідно до Закону України «Про доступ до об’єктів будівництва, транспорту, електроенергетики з метою розвитку телекомунікаційних мереж», керуючись підпунктом 18 пункту «а» статті 30 Закону України «Про місцеве самоврядування в Україні», </w:t>
      </w:r>
      <w:r w:rsidRPr="00442101">
        <w:rPr>
          <w:b/>
          <w:lang w:val="uk-UA"/>
        </w:rPr>
        <w:t xml:space="preserve">виконавчий комітет </w:t>
      </w:r>
      <w:r w:rsidR="00442101" w:rsidRPr="00442101">
        <w:rPr>
          <w:b/>
          <w:lang w:val="uk-UA"/>
        </w:rPr>
        <w:t>міської ради</w:t>
      </w:r>
    </w:p>
    <w:p w:rsidR="001A1087" w:rsidRPr="00442101" w:rsidRDefault="001A1087" w:rsidP="00442101">
      <w:pPr>
        <w:pStyle w:val="ab"/>
        <w:jc w:val="both"/>
        <w:rPr>
          <w:b/>
          <w:lang w:val="uk-UA"/>
        </w:rPr>
      </w:pPr>
    </w:p>
    <w:p w:rsidR="001A1087" w:rsidRPr="00442101" w:rsidRDefault="001A1087" w:rsidP="00442101">
      <w:pPr>
        <w:pStyle w:val="ab"/>
        <w:jc w:val="both"/>
        <w:rPr>
          <w:b/>
          <w:lang w:val="uk-UA"/>
        </w:rPr>
      </w:pPr>
      <w:r w:rsidRPr="00442101">
        <w:rPr>
          <w:b/>
          <w:lang w:val="uk-UA"/>
        </w:rPr>
        <w:t>ВИРІШИВ:</w:t>
      </w:r>
    </w:p>
    <w:p w:rsidR="001A1087" w:rsidRDefault="001A1087" w:rsidP="00442101">
      <w:pPr>
        <w:pStyle w:val="ab"/>
        <w:jc w:val="both"/>
        <w:rPr>
          <w:lang w:val="uk-UA"/>
        </w:rPr>
      </w:pPr>
    </w:p>
    <w:p w:rsidR="00442101" w:rsidRDefault="001A1087" w:rsidP="00442101">
      <w:pPr>
        <w:pStyle w:val="ab"/>
        <w:numPr>
          <w:ilvl w:val="0"/>
          <w:numId w:val="2"/>
        </w:numPr>
        <w:tabs>
          <w:tab w:val="left" w:pos="851"/>
        </w:tabs>
        <w:ind w:left="0" w:firstLine="567"/>
        <w:jc w:val="both"/>
        <w:rPr>
          <w:lang w:val="uk-UA"/>
        </w:rPr>
      </w:pPr>
      <w:r w:rsidRPr="00442101">
        <w:rPr>
          <w:lang w:val="uk-UA"/>
        </w:rPr>
        <w:t>Надати ТОВ «</w:t>
      </w:r>
      <w:proofErr w:type="spellStart"/>
      <w:r w:rsidR="005D3E3A" w:rsidRPr="00442101">
        <w:rPr>
          <w:lang w:val="uk-UA"/>
        </w:rPr>
        <w:t>Л</w:t>
      </w:r>
      <w:r w:rsidRPr="00442101">
        <w:rPr>
          <w:lang w:val="uk-UA"/>
        </w:rPr>
        <w:t>айфселл</w:t>
      </w:r>
      <w:proofErr w:type="spellEnd"/>
      <w:r w:rsidRPr="00442101">
        <w:rPr>
          <w:lang w:val="uk-UA"/>
        </w:rPr>
        <w:t xml:space="preserve">» дозвіл на укладення договору доступу до об’єктів будівництва </w:t>
      </w:r>
      <w:r w:rsidRPr="00442101">
        <w:rPr>
          <w:bCs/>
          <w:lang w:val="uk-UA"/>
        </w:rPr>
        <w:t xml:space="preserve">для розміщення технічних засобів </w:t>
      </w:r>
      <w:proofErr w:type="spellStart"/>
      <w:r w:rsidRPr="00442101">
        <w:rPr>
          <w:bCs/>
          <w:lang w:val="uk-UA"/>
        </w:rPr>
        <w:t>телекомунікацій</w:t>
      </w:r>
      <w:proofErr w:type="spellEnd"/>
      <w:r w:rsidRPr="00442101">
        <w:rPr>
          <w:bCs/>
          <w:lang w:val="uk-UA"/>
        </w:rPr>
        <w:t xml:space="preserve"> на об’єкт</w:t>
      </w:r>
      <w:r w:rsidR="00B53AB9" w:rsidRPr="00442101">
        <w:rPr>
          <w:bCs/>
          <w:lang w:val="uk-UA"/>
        </w:rPr>
        <w:t>і</w:t>
      </w:r>
      <w:r w:rsidRPr="00442101">
        <w:rPr>
          <w:bCs/>
          <w:lang w:val="uk-UA"/>
        </w:rPr>
        <w:t>:</w:t>
      </w:r>
      <w:r w:rsidR="00074763" w:rsidRPr="00442101">
        <w:rPr>
          <w:bCs/>
          <w:lang w:val="uk-UA"/>
        </w:rPr>
        <w:t xml:space="preserve"> столов</w:t>
      </w:r>
      <w:r w:rsidR="005D60C6" w:rsidRPr="00442101">
        <w:rPr>
          <w:bCs/>
          <w:lang w:val="uk-UA"/>
        </w:rPr>
        <w:t>а</w:t>
      </w:r>
      <w:r w:rsidR="00442101">
        <w:rPr>
          <w:bCs/>
          <w:lang w:val="uk-UA"/>
        </w:rPr>
        <w:t xml:space="preserve"> в центрі за адресою</w:t>
      </w:r>
      <w:r w:rsidR="005D3E3A" w:rsidRPr="00442101">
        <w:rPr>
          <w:bCs/>
          <w:lang w:val="uk-UA"/>
        </w:rPr>
        <w:t>: вул. Миру, 77</w:t>
      </w:r>
      <w:r w:rsidR="00442101">
        <w:rPr>
          <w:bCs/>
          <w:lang w:val="uk-UA"/>
        </w:rPr>
        <w:t xml:space="preserve">, с. </w:t>
      </w:r>
      <w:proofErr w:type="spellStart"/>
      <w:r w:rsidR="00442101">
        <w:rPr>
          <w:bCs/>
          <w:lang w:val="uk-UA"/>
        </w:rPr>
        <w:t>Гмирянка</w:t>
      </w:r>
      <w:proofErr w:type="spellEnd"/>
      <w:r w:rsidR="00442101">
        <w:rPr>
          <w:bCs/>
          <w:lang w:val="uk-UA"/>
        </w:rPr>
        <w:t>,</w:t>
      </w:r>
      <w:r w:rsidRPr="00442101">
        <w:rPr>
          <w:bCs/>
          <w:lang w:val="uk-UA"/>
        </w:rPr>
        <w:t xml:space="preserve"> Прилуцького району</w:t>
      </w:r>
      <w:r w:rsidR="00442101">
        <w:rPr>
          <w:bCs/>
          <w:lang w:val="uk-UA"/>
        </w:rPr>
        <w:t>,</w:t>
      </w:r>
      <w:r w:rsidRPr="00442101">
        <w:rPr>
          <w:bCs/>
          <w:lang w:val="uk-UA"/>
        </w:rPr>
        <w:t xml:space="preserve"> Чернігівської області</w:t>
      </w:r>
      <w:r w:rsidR="00DE03A6" w:rsidRPr="00442101">
        <w:rPr>
          <w:bCs/>
          <w:lang w:val="uk-UA"/>
        </w:rPr>
        <w:t>.</w:t>
      </w:r>
    </w:p>
    <w:p w:rsidR="00442101" w:rsidRDefault="00442101" w:rsidP="00442101">
      <w:pPr>
        <w:pStyle w:val="ab"/>
        <w:tabs>
          <w:tab w:val="left" w:pos="851"/>
        </w:tabs>
        <w:ind w:left="567"/>
        <w:jc w:val="both"/>
        <w:rPr>
          <w:lang w:val="uk-UA"/>
        </w:rPr>
      </w:pPr>
    </w:p>
    <w:p w:rsidR="00442101" w:rsidRDefault="001A1087" w:rsidP="00442101">
      <w:pPr>
        <w:pStyle w:val="ab"/>
        <w:numPr>
          <w:ilvl w:val="0"/>
          <w:numId w:val="2"/>
        </w:numPr>
        <w:tabs>
          <w:tab w:val="left" w:pos="851"/>
        </w:tabs>
        <w:ind w:left="0" w:firstLine="567"/>
        <w:jc w:val="both"/>
        <w:rPr>
          <w:lang w:val="uk-UA"/>
        </w:rPr>
      </w:pPr>
      <w:r w:rsidRPr="00442101">
        <w:rPr>
          <w:lang w:val="uk-UA"/>
        </w:rPr>
        <w:t>Затвердити форму договору доступу до об’єкт</w:t>
      </w:r>
      <w:r w:rsidR="00AE591F" w:rsidRPr="00442101">
        <w:rPr>
          <w:lang w:val="uk-UA"/>
        </w:rPr>
        <w:t>у</w:t>
      </w:r>
      <w:r w:rsidRPr="00442101">
        <w:rPr>
          <w:lang w:val="uk-UA"/>
        </w:rPr>
        <w:t xml:space="preserve"> будівництва </w:t>
      </w:r>
      <w:r w:rsidRPr="00442101">
        <w:rPr>
          <w:bCs/>
        </w:rPr>
        <w:t xml:space="preserve">для </w:t>
      </w:r>
      <w:proofErr w:type="spellStart"/>
      <w:r w:rsidRPr="00442101">
        <w:rPr>
          <w:bCs/>
        </w:rPr>
        <w:t>розміщення</w:t>
      </w:r>
      <w:proofErr w:type="spellEnd"/>
      <w:r w:rsidR="00442101">
        <w:rPr>
          <w:bCs/>
          <w:lang w:val="uk-UA"/>
        </w:rPr>
        <w:t xml:space="preserve"> </w:t>
      </w:r>
      <w:proofErr w:type="spellStart"/>
      <w:r w:rsidRPr="00442101">
        <w:rPr>
          <w:bCs/>
        </w:rPr>
        <w:t>технічних</w:t>
      </w:r>
      <w:proofErr w:type="spellEnd"/>
      <w:r w:rsidR="00442101">
        <w:rPr>
          <w:bCs/>
          <w:lang w:val="uk-UA"/>
        </w:rPr>
        <w:t xml:space="preserve"> </w:t>
      </w:r>
      <w:proofErr w:type="spellStart"/>
      <w:r w:rsidRPr="00442101">
        <w:rPr>
          <w:bCs/>
        </w:rPr>
        <w:t>засобів</w:t>
      </w:r>
      <w:proofErr w:type="spellEnd"/>
      <w:r w:rsidR="00442101">
        <w:rPr>
          <w:bCs/>
          <w:lang w:val="uk-UA"/>
        </w:rPr>
        <w:t xml:space="preserve"> </w:t>
      </w:r>
      <w:proofErr w:type="spellStart"/>
      <w:r w:rsidRPr="00442101">
        <w:rPr>
          <w:bCs/>
        </w:rPr>
        <w:t>телекомунікаці</w:t>
      </w:r>
      <w:proofErr w:type="spellEnd"/>
      <w:r w:rsidR="00AE591F" w:rsidRPr="00442101">
        <w:rPr>
          <w:bCs/>
          <w:lang w:val="uk-UA"/>
        </w:rPr>
        <w:t>ї</w:t>
      </w:r>
      <w:r w:rsidRPr="00442101">
        <w:rPr>
          <w:bCs/>
          <w:lang w:val="uk-UA"/>
        </w:rPr>
        <w:t xml:space="preserve"> (додається).</w:t>
      </w:r>
    </w:p>
    <w:p w:rsidR="00442101" w:rsidRDefault="00442101" w:rsidP="00442101">
      <w:pPr>
        <w:pStyle w:val="a3"/>
        <w:rPr>
          <w:lang w:val="uk-UA"/>
        </w:rPr>
      </w:pPr>
    </w:p>
    <w:p w:rsidR="00442101" w:rsidRDefault="001A1087" w:rsidP="00442101">
      <w:pPr>
        <w:pStyle w:val="ab"/>
        <w:numPr>
          <w:ilvl w:val="0"/>
          <w:numId w:val="2"/>
        </w:numPr>
        <w:tabs>
          <w:tab w:val="left" w:pos="851"/>
        </w:tabs>
        <w:ind w:left="0" w:firstLine="567"/>
        <w:jc w:val="both"/>
        <w:rPr>
          <w:lang w:val="uk-UA"/>
        </w:rPr>
      </w:pPr>
      <w:r w:rsidRPr="00442101">
        <w:rPr>
          <w:lang w:val="uk-UA"/>
        </w:rPr>
        <w:t xml:space="preserve">Делегувати </w:t>
      </w:r>
      <w:r w:rsidR="00B53AB9" w:rsidRPr="00442101">
        <w:rPr>
          <w:lang w:val="uk-UA"/>
        </w:rPr>
        <w:t>комунальному підприємству «Ічнянське ВУЖКГ»</w:t>
      </w:r>
      <w:r w:rsidR="00442101">
        <w:rPr>
          <w:lang w:val="uk-UA"/>
        </w:rPr>
        <w:t xml:space="preserve"> Ічнянської міської ради, як </w:t>
      </w:r>
      <w:proofErr w:type="spellStart"/>
      <w:r w:rsidRPr="00442101">
        <w:rPr>
          <w:lang w:val="uk-UA"/>
        </w:rPr>
        <w:t>балансоутримувач</w:t>
      </w:r>
      <w:r w:rsidR="00AE591F" w:rsidRPr="00442101">
        <w:rPr>
          <w:lang w:val="uk-UA"/>
        </w:rPr>
        <w:t>у</w:t>
      </w:r>
      <w:proofErr w:type="spellEnd"/>
      <w:r w:rsidRPr="00442101">
        <w:rPr>
          <w:lang w:val="uk-UA"/>
        </w:rPr>
        <w:t xml:space="preserve"> комунального майна Ічнянської міської територіальної громади,</w:t>
      </w:r>
      <w:r w:rsidR="009143F3" w:rsidRPr="00442101">
        <w:rPr>
          <w:lang w:val="uk-UA"/>
        </w:rPr>
        <w:t xml:space="preserve"> повноваження </w:t>
      </w:r>
      <w:r w:rsidRPr="00442101">
        <w:rPr>
          <w:lang w:val="uk-UA"/>
        </w:rPr>
        <w:t>укласти з ТОВ «</w:t>
      </w:r>
      <w:proofErr w:type="spellStart"/>
      <w:r w:rsidRPr="00442101">
        <w:rPr>
          <w:lang w:val="uk-UA"/>
        </w:rPr>
        <w:t>Лайфселл</w:t>
      </w:r>
      <w:proofErr w:type="spellEnd"/>
      <w:r w:rsidRPr="00442101">
        <w:rPr>
          <w:lang w:val="uk-UA"/>
        </w:rPr>
        <w:t>» догов</w:t>
      </w:r>
      <w:r w:rsidR="00B53AB9" w:rsidRPr="00442101">
        <w:rPr>
          <w:lang w:val="uk-UA"/>
        </w:rPr>
        <w:t>і</w:t>
      </w:r>
      <w:r w:rsidRPr="00442101">
        <w:rPr>
          <w:lang w:val="uk-UA"/>
        </w:rPr>
        <w:t>р доступу до об’єкт</w:t>
      </w:r>
      <w:r w:rsidR="00B53AB9" w:rsidRPr="00442101">
        <w:rPr>
          <w:lang w:val="uk-UA"/>
        </w:rPr>
        <w:t>у</w:t>
      </w:r>
      <w:r w:rsidRPr="00442101">
        <w:rPr>
          <w:lang w:val="uk-UA"/>
        </w:rPr>
        <w:t xml:space="preserve"> будівництва, вказан</w:t>
      </w:r>
      <w:r w:rsidR="00B53AB9" w:rsidRPr="00442101">
        <w:rPr>
          <w:lang w:val="uk-UA"/>
        </w:rPr>
        <w:t>ого</w:t>
      </w:r>
      <w:r w:rsidRPr="00442101">
        <w:rPr>
          <w:lang w:val="uk-UA"/>
        </w:rPr>
        <w:t xml:space="preserve"> у пункті 1 цього рішення.</w:t>
      </w:r>
    </w:p>
    <w:p w:rsidR="00442101" w:rsidRDefault="00442101" w:rsidP="00442101">
      <w:pPr>
        <w:pStyle w:val="a3"/>
        <w:rPr>
          <w:lang w:val="uk-UA"/>
        </w:rPr>
      </w:pPr>
    </w:p>
    <w:p w:rsidR="001A1087" w:rsidRPr="00442101" w:rsidRDefault="001A1087" w:rsidP="00442101">
      <w:pPr>
        <w:pStyle w:val="ab"/>
        <w:numPr>
          <w:ilvl w:val="0"/>
          <w:numId w:val="2"/>
        </w:numPr>
        <w:tabs>
          <w:tab w:val="left" w:pos="851"/>
        </w:tabs>
        <w:ind w:left="0" w:firstLine="567"/>
        <w:jc w:val="both"/>
        <w:rPr>
          <w:lang w:val="uk-UA"/>
        </w:rPr>
      </w:pPr>
      <w:r w:rsidRPr="00442101">
        <w:rPr>
          <w:lang w:val="uk-UA"/>
        </w:rPr>
        <w:t xml:space="preserve">Контроль за виконанням цього рішення покласти на першого заступника міського голови з питань діяльності виконавчих органів ради </w:t>
      </w:r>
      <w:r w:rsidR="00442101">
        <w:rPr>
          <w:lang w:val="uk-UA"/>
        </w:rPr>
        <w:t>Ярослава ЖИВОТЯГУ</w:t>
      </w:r>
      <w:r w:rsidRPr="00442101">
        <w:rPr>
          <w:lang w:val="uk-UA"/>
        </w:rPr>
        <w:t>.</w:t>
      </w:r>
    </w:p>
    <w:p w:rsidR="001A1087" w:rsidRPr="00442101" w:rsidRDefault="001A1087" w:rsidP="00442101">
      <w:pPr>
        <w:pStyle w:val="ab"/>
        <w:jc w:val="both"/>
        <w:rPr>
          <w:lang w:val="uk-UA"/>
        </w:rPr>
      </w:pPr>
    </w:p>
    <w:p w:rsidR="001A1087" w:rsidRPr="00442101" w:rsidRDefault="001A1087" w:rsidP="00442101">
      <w:pPr>
        <w:pStyle w:val="ab"/>
        <w:jc w:val="both"/>
        <w:rPr>
          <w:lang w:val="uk-UA"/>
        </w:rPr>
      </w:pPr>
    </w:p>
    <w:p w:rsidR="005D3E3A" w:rsidRPr="00442101" w:rsidRDefault="005D3E3A" w:rsidP="00442101">
      <w:pPr>
        <w:pStyle w:val="ab"/>
        <w:jc w:val="both"/>
        <w:rPr>
          <w:lang w:val="uk-UA"/>
        </w:rPr>
      </w:pPr>
    </w:p>
    <w:p w:rsidR="005D3E3A" w:rsidRPr="00442101" w:rsidRDefault="005D3E3A" w:rsidP="00442101">
      <w:pPr>
        <w:pStyle w:val="ab"/>
        <w:jc w:val="both"/>
        <w:rPr>
          <w:lang w:val="uk-UA"/>
        </w:rPr>
      </w:pPr>
    </w:p>
    <w:p w:rsidR="00E96C22" w:rsidRPr="00442101" w:rsidRDefault="00E96C22" w:rsidP="00442101">
      <w:pPr>
        <w:pStyle w:val="ab"/>
        <w:jc w:val="both"/>
        <w:rPr>
          <w:b/>
          <w:lang w:val="uk-UA"/>
        </w:rPr>
      </w:pPr>
      <w:r w:rsidRPr="00442101">
        <w:rPr>
          <w:b/>
          <w:lang w:val="uk-UA"/>
        </w:rPr>
        <w:t>Міський голова                                                                          Олена БУТУРЛИМ</w:t>
      </w:r>
    </w:p>
    <w:p w:rsidR="001723C4" w:rsidRDefault="001723C4" w:rsidP="00442101">
      <w:pPr>
        <w:pStyle w:val="ab"/>
        <w:jc w:val="both"/>
        <w:rPr>
          <w:b/>
          <w:lang w:val="uk-UA"/>
        </w:rPr>
      </w:pPr>
    </w:p>
    <w:p w:rsidR="00482FE5" w:rsidRDefault="00482FE5" w:rsidP="00442101">
      <w:pPr>
        <w:pStyle w:val="ab"/>
        <w:jc w:val="both"/>
        <w:rPr>
          <w:b/>
          <w:lang w:val="uk-UA"/>
        </w:rPr>
      </w:pPr>
    </w:p>
    <w:p w:rsidR="00482FE5" w:rsidRDefault="00482FE5" w:rsidP="00442101">
      <w:pPr>
        <w:pStyle w:val="ab"/>
        <w:jc w:val="both"/>
        <w:rPr>
          <w:b/>
          <w:lang w:val="uk-UA"/>
        </w:rPr>
      </w:pPr>
    </w:p>
    <w:p w:rsidR="00482FE5" w:rsidRPr="00482FE5" w:rsidRDefault="00482FE5" w:rsidP="00482FE5">
      <w:pPr>
        <w:ind w:left="5670"/>
        <w:rPr>
          <w:lang w:val="uk-UA"/>
        </w:rPr>
      </w:pPr>
      <w:r w:rsidRPr="00482FE5">
        <w:rPr>
          <w:lang w:val="uk-UA"/>
        </w:rPr>
        <w:lastRenderedPageBreak/>
        <w:t xml:space="preserve">Додаток </w:t>
      </w:r>
    </w:p>
    <w:p w:rsidR="00482FE5" w:rsidRPr="00482FE5" w:rsidRDefault="00482FE5" w:rsidP="00482FE5">
      <w:pPr>
        <w:shd w:val="clear" w:color="auto" w:fill="FFFFFF"/>
        <w:tabs>
          <w:tab w:val="left" w:pos="5670"/>
        </w:tabs>
        <w:ind w:left="5670"/>
        <w:textAlignment w:val="baseline"/>
        <w:rPr>
          <w:lang w:val="uk-UA"/>
        </w:rPr>
      </w:pPr>
      <w:r w:rsidRPr="00482FE5">
        <w:rPr>
          <w:lang w:val="uk-UA"/>
        </w:rPr>
        <w:t>ЗАТВЕРДЖЕНО</w:t>
      </w:r>
    </w:p>
    <w:p w:rsidR="00482FE5" w:rsidRPr="00482FE5" w:rsidRDefault="00482FE5" w:rsidP="00482FE5">
      <w:pPr>
        <w:shd w:val="clear" w:color="auto" w:fill="FFFFFF"/>
        <w:ind w:left="5670"/>
        <w:textAlignment w:val="baseline"/>
        <w:rPr>
          <w:lang w:val="uk-UA"/>
        </w:rPr>
      </w:pPr>
      <w:r w:rsidRPr="00482FE5">
        <w:rPr>
          <w:lang w:val="uk-UA"/>
        </w:rPr>
        <w:t xml:space="preserve">рішення виконавчого комітету </w:t>
      </w:r>
    </w:p>
    <w:p w:rsidR="00482FE5" w:rsidRPr="00482FE5" w:rsidRDefault="00482FE5" w:rsidP="00482FE5">
      <w:pPr>
        <w:shd w:val="clear" w:color="auto" w:fill="FFFFFF"/>
        <w:ind w:left="5670"/>
        <w:textAlignment w:val="baseline"/>
        <w:rPr>
          <w:lang w:val="uk-UA"/>
        </w:rPr>
      </w:pPr>
      <w:r w:rsidRPr="00482FE5">
        <w:rPr>
          <w:lang w:val="uk-UA"/>
        </w:rPr>
        <w:t>Ічнянської міської ради</w:t>
      </w:r>
    </w:p>
    <w:p w:rsidR="00482FE5" w:rsidRPr="00482FE5" w:rsidRDefault="00482FE5" w:rsidP="00482FE5">
      <w:pPr>
        <w:shd w:val="clear" w:color="auto" w:fill="FFFFFF"/>
        <w:ind w:left="5670"/>
        <w:textAlignment w:val="baseline"/>
        <w:rPr>
          <w:lang w:val="uk-UA"/>
        </w:rPr>
      </w:pPr>
      <w:r w:rsidRPr="00482FE5">
        <w:rPr>
          <w:lang w:val="uk-UA"/>
        </w:rPr>
        <w:t>25 січня 2024 року № 3</w:t>
      </w:r>
      <w:r>
        <w:rPr>
          <w:lang w:val="uk-UA"/>
        </w:rPr>
        <w:t>1</w:t>
      </w:r>
    </w:p>
    <w:p w:rsidR="00482FE5" w:rsidRPr="00482FE5" w:rsidRDefault="00482FE5" w:rsidP="00482FE5">
      <w:pPr>
        <w:widowControl w:val="0"/>
        <w:tabs>
          <w:tab w:val="center" w:pos="4820"/>
          <w:tab w:val="left" w:pos="6165"/>
        </w:tabs>
        <w:autoSpaceDE w:val="0"/>
        <w:autoSpaceDN w:val="0"/>
        <w:adjustRightInd w:val="0"/>
        <w:rPr>
          <w:b/>
          <w:bCs/>
          <w:lang w:val="uk-UA"/>
        </w:rPr>
      </w:pPr>
    </w:p>
    <w:p w:rsidR="00482FE5" w:rsidRPr="00482FE5" w:rsidRDefault="00482FE5" w:rsidP="00482FE5">
      <w:pPr>
        <w:widowControl w:val="0"/>
        <w:tabs>
          <w:tab w:val="center" w:pos="4820"/>
          <w:tab w:val="left" w:pos="6165"/>
        </w:tabs>
        <w:autoSpaceDE w:val="0"/>
        <w:autoSpaceDN w:val="0"/>
        <w:adjustRightInd w:val="0"/>
        <w:jc w:val="center"/>
        <w:rPr>
          <w:b/>
          <w:bCs/>
        </w:rPr>
      </w:pPr>
      <w:r w:rsidRPr="00482FE5">
        <w:rPr>
          <w:b/>
          <w:bCs/>
          <w:lang w:val="uk-UA"/>
        </w:rPr>
        <w:t>Договір №</w:t>
      </w:r>
      <w:r w:rsidRPr="00482FE5">
        <w:rPr>
          <w:b/>
          <w:bCs/>
        </w:rPr>
        <w:t>________</w:t>
      </w:r>
    </w:p>
    <w:p w:rsidR="00482FE5" w:rsidRPr="00482FE5" w:rsidRDefault="00482FE5" w:rsidP="00482FE5">
      <w:pPr>
        <w:widowControl w:val="0"/>
        <w:autoSpaceDE w:val="0"/>
        <w:autoSpaceDN w:val="0"/>
        <w:adjustRightInd w:val="0"/>
        <w:jc w:val="center"/>
        <w:rPr>
          <w:b/>
          <w:bCs/>
          <w:lang w:val="uk-UA"/>
        </w:rPr>
      </w:pPr>
      <w:r w:rsidRPr="00482FE5">
        <w:rPr>
          <w:b/>
          <w:bCs/>
          <w:lang w:val="uk-UA"/>
        </w:rPr>
        <w:t xml:space="preserve">про доступ до об’єкта будівництва для розміщення технічних засобів </w:t>
      </w:r>
      <w:proofErr w:type="spellStart"/>
      <w:r w:rsidRPr="00482FE5">
        <w:rPr>
          <w:b/>
          <w:bCs/>
          <w:lang w:val="uk-UA"/>
        </w:rPr>
        <w:t>телекомунікацій</w:t>
      </w:r>
      <w:proofErr w:type="spellEnd"/>
    </w:p>
    <w:tbl>
      <w:tblPr>
        <w:tblW w:w="0" w:type="auto"/>
        <w:tblLook w:val="04A0" w:firstRow="1" w:lastRow="0" w:firstColumn="1" w:lastColumn="0" w:noHBand="0" w:noVBand="1"/>
      </w:tblPr>
      <w:tblGrid>
        <w:gridCol w:w="4925"/>
        <w:gridCol w:w="4929"/>
      </w:tblGrid>
      <w:tr w:rsidR="00482FE5" w:rsidRPr="00482FE5" w:rsidTr="00840DFF">
        <w:tc>
          <w:tcPr>
            <w:tcW w:w="4932" w:type="dxa"/>
          </w:tcPr>
          <w:p w:rsidR="00482FE5" w:rsidRPr="00482FE5" w:rsidRDefault="00482FE5" w:rsidP="00482FE5">
            <w:pPr>
              <w:widowControl w:val="0"/>
              <w:autoSpaceDE w:val="0"/>
              <w:autoSpaceDN w:val="0"/>
              <w:adjustRightInd w:val="0"/>
              <w:spacing w:beforeLines="20" w:before="48" w:afterLines="20" w:after="48" w:line="216" w:lineRule="auto"/>
              <w:rPr>
                <w:lang w:val="uk-UA"/>
              </w:rPr>
            </w:pPr>
          </w:p>
          <w:p w:rsidR="00482FE5" w:rsidRPr="00482FE5" w:rsidRDefault="00482FE5" w:rsidP="00482FE5">
            <w:pPr>
              <w:widowControl w:val="0"/>
              <w:autoSpaceDE w:val="0"/>
              <w:autoSpaceDN w:val="0"/>
              <w:adjustRightInd w:val="0"/>
              <w:spacing w:beforeLines="20" w:before="48" w:afterLines="20" w:after="48" w:line="216" w:lineRule="auto"/>
              <w:rPr>
                <w:lang w:val="uk-UA"/>
              </w:rPr>
            </w:pPr>
            <w:r w:rsidRPr="00482FE5">
              <w:rPr>
                <w:lang w:val="uk-UA"/>
              </w:rPr>
              <w:t xml:space="preserve">            _____________</w:t>
            </w:r>
          </w:p>
          <w:p w:rsidR="00482FE5" w:rsidRPr="00482FE5" w:rsidRDefault="00482FE5" w:rsidP="00482FE5">
            <w:pPr>
              <w:widowControl w:val="0"/>
              <w:autoSpaceDE w:val="0"/>
              <w:autoSpaceDN w:val="0"/>
              <w:adjustRightInd w:val="0"/>
              <w:spacing w:beforeLines="20" w:before="48" w:afterLines="20" w:after="48" w:line="216" w:lineRule="auto"/>
              <w:rPr>
                <w:lang w:val="uk-UA"/>
              </w:rPr>
            </w:pPr>
            <w:r w:rsidRPr="00482FE5">
              <w:rPr>
                <w:lang w:val="uk-UA"/>
              </w:rPr>
              <w:t xml:space="preserve"> </w:t>
            </w:r>
            <w:r w:rsidRPr="00482FE5">
              <w:t xml:space="preserve"> </w:t>
            </w:r>
          </w:p>
        </w:tc>
        <w:tc>
          <w:tcPr>
            <w:tcW w:w="4936" w:type="dxa"/>
          </w:tcPr>
          <w:p w:rsidR="00482FE5" w:rsidRPr="00482FE5" w:rsidRDefault="00482FE5" w:rsidP="00482FE5">
            <w:pPr>
              <w:widowControl w:val="0"/>
              <w:autoSpaceDE w:val="0"/>
              <w:autoSpaceDN w:val="0"/>
              <w:adjustRightInd w:val="0"/>
              <w:spacing w:beforeLines="20" w:before="48" w:afterLines="20" w:after="48" w:line="216" w:lineRule="auto"/>
              <w:jc w:val="right"/>
              <w:rPr>
                <w:lang w:val="uk-UA"/>
              </w:rPr>
            </w:pPr>
          </w:p>
          <w:p w:rsidR="00482FE5" w:rsidRPr="00482FE5" w:rsidRDefault="00482FE5" w:rsidP="00482FE5">
            <w:pPr>
              <w:widowControl w:val="0"/>
              <w:autoSpaceDE w:val="0"/>
              <w:autoSpaceDN w:val="0"/>
              <w:adjustRightInd w:val="0"/>
              <w:spacing w:beforeLines="20" w:before="48" w:afterLines="20" w:after="48" w:line="216" w:lineRule="auto"/>
              <w:jc w:val="right"/>
              <w:rPr>
                <w:lang w:val="uk-UA"/>
              </w:rPr>
            </w:pPr>
            <w:r w:rsidRPr="00482FE5">
              <w:rPr>
                <w:lang w:val="uk-UA"/>
              </w:rPr>
              <w:t>«____» _____________ 2024</w:t>
            </w:r>
            <w:r w:rsidRPr="00482FE5">
              <w:rPr>
                <w:lang w:val="uk-UA"/>
              </w:rPr>
              <w:t xml:space="preserve"> </w:t>
            </w:r>
            <w:r w:rsidRPr="00482FE5">
              <w:rPr>
                <w:lang w:val="uk-UA"/>
              </w:rPr>
              <w:t>року</w:t>
            </w:r>
          </w:p>
          <w:p w:rsidR="00482FE5" w:rsidRPr="00482FE5" w:rsidRDefault="00482FE5" w:rsidP="00482FE5">
            <w:pPr>
              <w:widowControl w:val="0"/>
              <w:autoSpaceDE w:val="0"/>
              <w:autoSpaceDN w:val="0"/>
              <w:adjustRightInd w:val="0"/>
              <w:spacing w:beforeLines="20" w:before="48" w:afterLines="20" w:after="48" w:line="216" w:lineRule="auto"/>
              <w:jc w:val="right"/>
              <w:rPr>
                <w:lang w:val="uk-UA"/>
              </w:rPr>
            </w:pPr>
          </w:p>
        </w:tc>
      </w:tr>
    </w:tbl>
    <w:p w:rsidR="00482FE5" w:rsidRPr="00482FE5" w:rsidRDefault="00482FE5" w:rsidP="00482FE5">
      <w:pPr>
        <w:widowControl w:val="0"/>
        <w:autoSpaceDE w:val="0"/>
        <w:autoSpaceDN w:val="0"/>
        <w:adjustRightInd w:val="0"/>
        <w:ind w:firstLine="567"/>
        <w:jc w:val="both"/>
        <w:rPr>
          <w:lang w:val="uk-UA"/>
        </w:rPr>
      </w:pPr>
      <w:r w:rsidRPr="00482FE5">
        <w:rPr>
          <w:b/>
          <w:lang w:val="uk-UA"/>
        </w:rPr>
        <w:t>КП «Ічнянське ВУЖКГ» Ічнянської міської ради</w:t>
      </w:r>
      <w:r w:rsidRPr="00482FE5">
        <w:rPr>
          <w:b/>
        </w:rPr>
        <w:t xml:space="preserve"> </w:t>
      </w:r>
      <w:r w:rsidRPr="00482FE5">
        <w:rPr>
          <w:lang w:val="uk-UA"/>
        </w:rPr>
        <w:t>(</w:t>
      </w:r>
      <w:r w:rsidRPr="00482FE5">
        <w:rPr>
          <w:snapToGrid w:val="0"/>
          <w:lang w:val="uk-UA"/>
        </w:rPr>
        <w:t xml:space="preserve">далі – </w:t>
      </w:r>
      <w:r w:rsidRPr="00482FE5">
        <w:rPr>
          <w:b/>
          <w:snapToGrid w:val="0"/>
          <w:lang w:val="uk-UA"/>
        </w:rPr>
        <w:t>УПРАВИТЕЛЬ</w:t>
      </w:r>
      <w:r w:rsidRPr="00482FE5">
        <w:rPr>
          <w:snapToGrid w:val="0"/>
          <w:lang w:val="uk-UA"/>
        </w:rPr>
        <w:t xml:space="preserve">) </w:t>
      </w:r>
      <w:r w:rsidRPr="00482FE5">
        <w:rPr>
          <w:lang w:val="uk-UA"/>
        </w:rPr>
        <w:t xml:space="preserve">в особі начальника </w:t>
      </w:r>
      <w:proofErr w:type="spellStart"/>
      <w:r w:rsidRPr="00482FE5">
        <w:rPr>
          <w:lang w:val="uk-UA"/>
        </w:rPr>
        <w:t>Кирія</w:t>
      </w:r>
      <w:proofErr w:type="spellEnd"/>
      <w:r w:rsidRPr="00482FE5">
        <w:rPr>
          <w:lang w:val="uk-UA"/>
        </w:rPr>
        <w:t xml:space="preserve"> Володимира Миколайовича, який діє на підставі СТАТУТУ підприємства, з однієї сторони, та</w:t>
      </w:r>
    </w:p>
    <w:p w:rsidR="00482FE5" w:rsidRPr="00482FE5" w:rsidRDefault="00482FE5" w:rsidP="00482FE5">
      <w:pPr>
        <w:tabs>
          <w:tab w:val="left" w:pos="10035"/>
          <w:tab w:val="left" w:pos="10065"/>
        </w:tabs>
        <w:ind w:firstLine="567"/>
        <w:jc w:val="both"/>
        <w:rPr>
          <w:lang w:val="uk-UA"/>
        </w:rPr>
      </w:pPr>
      <w:r w:rsidRPr="00482FE5">
        <w:rPr>
          <w:b/>
          <w:lang w:val="uk-UA"/>
        </w:rPr>
        <w:t xml:space="preserve">Товариство з обмеженою відповідальністю </w:t>
      </w:r>
      <w:proofErr w:type="spellStart"/>
      <w:r w:rsidRPr="00482FE5">
        <w:rPr>
          <w:b/>
          <w:lang w:val="uk-UA"/>
        </w:rPr>
        <w:t>„лайфселл</w:t>
      </w:r>
      <w:proofErr w:type="spellEnd"/>
      <w:r w:rsidRPr="00482FE5">
        <w:rPr>
          <w:b/>
          <w:lang w:val="uk-UA"/>
        </w:rPr>
        <w:t>”</w:t>
      </w:r>
      <w:r w:rsidRPr="00482FE5">
        <w:rPr>
          <w:lang w:val="uk-UA"/>
        </w:rPr>
        <w:t xml:space="preserve"> (далі – </w:t>
      </w:r>
      <w:r w:rsidRPr="00482FE5">
        <w:rPr>
          <w:b/>
          <w:lang w:val="uk-UA"/>
        </w:rPr>
        <w:t>ЗАМОВНИК</w:t>
      </w:r>
      <w:r w:rsidRPr="00482FE5">
        <w:rPr>
          <w:lang w:val="uk-UA"/>
        </w:rPr>
        <w:t xml:space="preserve">) в особі уповноважених представників </w:t>
      </w:r>
      <w:proofErr w:type="spellStart"/>
      <w:r w:rsidRPr="00482FE5">
        <w:rPr>
          <w:lang w:val="uk-UA"/>
        </w:rPr>
        <w:t>Дробота</w:t>
      </w:r>
      <w:proofErr w:type="spellEnd"/>
      <w:r w:rsidRPr="00482FE5">
        <w:rPr>
          <w:lang w:val="uk-UA"/>
        </w:rPr>
        <w:t xml:space="preserve"> Олександра Валерійовича спільно з </w:t>
      </w:r>
      <w:proofErr w:type="spellStart"/>
      <w:r w:rsidRPr="00482FE5">
        <w:rPr>
          <w:lang w:val="uk-UA"/>
        </w:rPr>
        <w:t>Добровольським</w:t>
      </w:r>
      <w:proofErr w:type="spellEnd"/>
      <w:r w:rsidRPr="00482FE5">
        <w:rPr>
          <w:lang w:val="uk-UA"/>
        </w:rPr>
        <w:t xml:space="preserve"> Віталієм Богдановичем, які діють на підставі Довіреності </w:t>
      </w:r>
      <w:r w:rsidRPr="00482FE5">
        <w:rPr>
          <w:lang w:val="uk-UA" w:eastAsia="uk-UA"/>
        </w:rPr>
        <w:t>№63/19-л від 11 вересня 2019 року</w:t>
      </w:r>
      <w:r w:rsidRPr="00482FE5">
        <w:rPr>
          <w:lang w:val="uk-UA"/>
        </w:rPr>
        <w:t>, з другої сторони (в подальшому разом іменуються Сторони, а кожна окремо – Сторона), керуючись  принципами вільного волевиявлення та свободою підприємницької діяльності, вимогами законодавства, зокрема, Законом України «Про доступ до об'єктів будівництва, транспорту, електроенергетики з метою розвитку телекомунікаційних мереж», Правилами надання доступу до інфраструктури об’єкта будівництва, затвердженими постановою КМУ від 18.07.2018 р. №610, а також враховуючи результати вивчення попиту на об</w:t>
      </w:r>
      <w:r w:rsidRPr="00482FE5">
        <w:t>’</w:t>
      </w:r>
      <w:proofErr w:type="spellStart"/>
      <w:r w:rsidRPr="00482FE5">
        <w:rPr>
          <w:lang w:val="uk-UA"/>
        </w:rPr>
        <w:t>єкт</w:t>
      </w:r>
      <w:proofErr w:type="spellEnd"/>
      <w:r w:rsidRPr="00482FE5">
        <w:rPr>
          <w:lang w:val="uk-UA"/>
        </w:rPr>
        <w:t xml:space="preserve"> доступу, уклали цей Договір про доступ до об’єкта будівництва для розміщення технічних засобів </w:t>
      </w:r>
      <w:proofErr w:type="spellStart"/>
      <w:r w:rsidRPr="00482FE5">
        <w:rPr>
          <w:lang w:val="uk-UA"/>
        </w:rPr>
        <w:t>телекомунікацій</w:t>
      </w:r>
      <w:proofErr w:type="spellEnd"/>
      <w:r w:rsidRPr="00482FE5">
        <w:rPr>
          <w:lang w:val="uk-UA"/>
        </w:rPr>
        <w:t xml:space="preserve"> (далі – Договір) про наступне:</w:t>
      </w:r>
    </w:p>
    <w:p w:rsidR="00482FE5" w:rsidRPr="00482FE5" w:rsidRDefault="00482FE5" w:rsidP="00482FE5">
      <w:pPr>
        <w:keepNext/>
        <w:autoSpaceDE w:val="0"/>
        <w:autoSpaceDN w:val="0"/>
        <w:adjustRightInd w:val="0"/>
        <w:spacing w:before="120" w:after="120"/>
        <w:contextualSpacing/>
        <w:jc w:val="center"/>
        <w:rPr>
          <w:b/>
          <w:lang w:val="uk-UA"/>
        </w:rPr>
      </w:pPr>
      <w:r w:rsidRPr="00482FE5">
        <w:rPr>
          <w:b/>
          <w:lang w:val="uk-UA"/>
        </w:rPr>
        <w:t>ПРЕДМЕТ ДОГОВОРУ</w:t>
      </w:r>
    </w:p>
    <w:p w:rsidR="0052077C" w:rsidRDefault="00482FE5" w:rsidP="0052077C">
      <w:pPr>
        <w:widowControl w:val="0"/>
        <w:numPr>
          <w:ilvl w:val="1"/>
          <w:numId w:val="4"/>
        </w:numPr>
        <w:autoSpaceDE w:val="0"/>
        <w:autoSpaceDN w:val="0"/>
        <w:adjustRightInd w:val="0"/>
        <w:ind w:left="0" w:firstLine="567"/>
        <w:jc w:val="both"/>
        <w:rPr>
          <w:color w:val="000000"/>
          <w:lang w:val="uk-UA"/>
        </w:rPr>
      </w:pPr>
      <w:r w:rsidRPr="00482FE5">
        <w:rPr>
          <w:lang w:val="uk-UA"/>
        </w:rPr>
        <w:t>Управитель надає Замовнику доступ до об’єкта доступу,  який розташований за адресою:</w:t>
      </w:r>
      <w:r w:rsidRPr="00482FE5">
        <w:rPr>
          <w:b/>
          <w:lang w:val="uk-UA"/>
        </w:rPr>
        <w:t xml:space="preserve"> </w:t>
      </w:r>
      <w:r w:rsidRPr="00482FE5">
        <w:rPr>
          <w:bCs/>
          <w:lang w:val="uk-UA"/>
        </w:rPr>
        <w:t xml:space="preserve">село </w:t>
      </w:r>
      <w:proofErr w:type="spellStart"/>
      <w:r w:rsidRPr="00482FE5">
        <w:rPr>
          <w:bCs/>
          <w:lang w:val="uk-UA"/>
        </w:rPr>
        <w:t>Гмирянка</w:t>
      </w:r>
      <w:proofErr w:type="spellEnd"/>
      <w:r w:rsidRPr="00482FE5">
        <w:rPr>
          <w:bCs/>
          <w:lang w:val="uk-UA"/>
        </w:rPr>
        <w:t>, вул.</w:t>
      </w:r>
      <w:r w:rsidR="008266E5">
        <w:rPr>
          <w:bCs/>
          <w:lang w:val="uk-UA"/>
        </w:rPr>
        <w:t xml:space="preserve"> </w:t>
      </w:r>
      <w:r w:rsidRPr="00482FE5">
        <w:rPr>
          <w:bCs/>
          <w:lang w:val="uk-UA"/>
        </w:rPr>
        <w:t>Миру,</w:t>
      </w:r>
      <w:r w:rsidR="008266E5">
        <w:rPr>
          <w:bCs/>
          <w:lang w:val="uk-UA"/>
        </w:rPr>
        <w:t xml:space="preserve"> </w:t>
      </w:r>
      <w:r w:rsidRPr="00482FE5">
        <w:rPr>
          <w:bCs/>
          <w:lang w:val="uk-UA"/>
        </w:rPr>
        <w:t>77</w:t>
      </w:r>
      <w:r w:rsidR="008266E5">
        <w:rPr>
          <w:bCs/>
          <w:lang w:val="uk-UA"/>
        </w:rPr>
        <w:t xml:space="preserve">, </w:t>
      </w:r>
      <w:r w:rsidRPr="00482FE5">
        <w:rPr>
          <w:bCs/>
          <w:lang w:val="uk-UA"/>
        </w:rPr>
        <w:t>Прилуцького району Чернігівської області</w:t>
      </w:r>
      <w:r w:rsidRPr="00482FE5">
        <w:rPr>
          <w:lang w:val="uk-UA"/>
        </w:rPr>
        <w:t xml:space="preserve"> та елементів його інфраструктури (далі – об’єкт доступу), перелік яких визначений у Додатку №2 до </w:t>
      </w:r>
      <w:r w:rsidRPr="00482FE5">
        <w:rPr>
          <w:color w:val="000000"/>
          <w:lang w:val="uk-UA"/>
        </w:rPr>
        <w:t xml:space="preserve">Договору, з метою – користування, розміщення, </w:t>
      </w:r>
      <w:r w:rsidRPr="00482FE5">
        <w:rPr>
          <w:color w:val="000000"/>
          <w:shd w:val="clear" w:color="auto" w:fill="FFFFFF"/>
          <w:lang w:val="uk-UA"/>
        </w:rPr>
        <w:t xml:space="preserve">модернізації, експлуатаційного та технічного обслуговування технічних засобів </w:t>
      </w:r>
      <w:proofErr w:type="spellStart"/>
      <w:r w:rsidRPr="00482FE5">
        <w:rPr>
          <w:color w:val="000000"/>
          <w:shd w:val="clear" w:color="auto" w:fill="FFFFFF"/>
          <w:lang w:val="uk-UA"/>
        </w:rPr>
        <w:t>телекомунікацій</w:t>
      </w:r>
      <w:proofErr w:type="spellEnd"/>
      <w:r w:rsidRPr="00482FE5">
        <w:rPr>
          <w:color w:val="000000"/>
          <w:shd w:val="clear" w:color="auto" w:fill="FFFFFF"/>
          <w:lang w:val="uk-UA"/>
        </w:rPr>
        <w:t xml:space="preserve"> </w:t>
      </w:r>
      <w:r w:rsidRPr="00482FE5">
        <w:rPr>
          <w:color w:val="000000"/>
          <w:lang w:val="uk-UA"/>
        </w:rPr>
        <w:t>(обладнання) Замовника, перелік яких визначений у Додатку №1 до Договору,</w:t>
      </w:r>
      <w:r w:rsidRPr="00482FE5">
        <w:rPr>
          <w:color w:val="000000"/>
          <w:shd w:val="clear" w:color="auto" w:fill="FFFFFF"/>
          <w:lang w:val="uk-UA"/>
        </w:rPr>
        <w:t xml:space="preserve"> відповідно до законодавства та на підставі цього Договору</w:t>
      </w:r>
      <w:r w:rsidRPr="00482FE5">
        <w:rPr>
          <w:color w:val="000000"/>
          <w:lang w:val="uk-UA"/>
        </w:rPr>
        <w:t xml:space="preserve">, згідно Акту готовності  до користування Місцем розташування обладнання  (Додаток №5 до Договору).   </w:t>
      </w:r>
    </w:p>
    <w:p w:rsidR="0052077C" w:rsidRDefault="00482FE5" w:rsidP="0052077C">
      <w:pPr>
        <w:widowControl w:val="0"/>
        <w:numPr>
          <w:ilvl w:val="1"/>
          <w:numId w:val="4"/>
        </w:numPr>
        <w:autoSpaceDE w:val="0"/>
        <w:autoSpaceDN w:val="0"/>
        <w:adjustRightInd w:val="0"/>
        <w:ind w:left="0" w:firstLine="567"/>
        <w:jc w:val="both"/>
        <w:rPr>
          <w:color w:val="000000"/>
          <w:lang w:val="uk-UA"/>
        </w:rPr>
      </w:pPr>
      <w:r w:rsidRPr="00482FE5">
        <w:rPr>
          <w:color w:val="000000"/>
          <w:lang w:val="uk-UA"/>
        </w:rPr>
        <w:t xml:space="preserve">Замовник, керуючись технічною необхідністю, самостійно розміщує своє обладнання на об’єкті доступу, що відображається </w:t>
      </w:r>
      <w:r w:rsidRPr="00482FE5">
        <w:rPr>
          <w:iCs/>
          <w:color w:val="000000"/>
          <w:lang w:val="uk-UA"/>
        </w:rPr>
        <w:t>в Схемі розміщення обладнання на об’єкті доступу (Додаток № 6)</w:t>
      </w:r>
      <w:r w:rsidRPr="00482FE5">
        <w:rPr>
          <w:color w:val="000000"/>
          <w:lang w:val="uk-UA"/>
        </w:rPr>
        <w:t>, яка підписується Сторонами та є невід’ємною частиною даного Договору.</w:t>
      </w:r>
    </w:p>
    <w:p w:rsidR="0052077C" w:rsidRDefault="00482FE5" w:rsidP="0052077C">
      <w:pPr>
        <w:widowControl w:val="0"/>
        <w:numPr>
          <w:ilvl w:val="1"/>
          <w:numId w:val="4"/>
        </w:numPr>
        <w:autoSpaceDE w:val="0"/>
        <w:autoSpaceDN w:val="0"/>
        <w:adjustRightInd w:val="0"/>
        <w:ind w:left="0" w:firstLine="567"/>
        <w:jc w:val="both"/>
        <w:rPr>
          <w:color w:val="000000"/>
          <w:lang w:val="uk-UA"/>
        </w:rPr>
      </w:pPr>
      <w:r w:rsidRPr="00482FE5">
        <w:rPr>
          <w:color w:val="000000"/>
          <w:lang w:val="uk-UA"/>
        </w:rPr>
        <w:t xml:space="preserve">Обсяг прав та обов’язків Сторін визначається цим Договором, законодавством </w:t>
      </w:r>
      <w:r w:rsidRPr="00482FE5">
        <w:rPr>
          <w:lang w:val="uk-UA"/>
        </w:rPr>
        <w:t>про доступ до об’єктів будівництва з метою розвитку телекомунікаційних мереж, іншими актами цивільного та господарського законодавства, при цьому законодавство про найм (чи інше орендне володіння) до відносин з доступу не застосовується. Об’єкт доступу передається Замовнику лише у користування на підставах та об</w:t>
      </w:r>
      <w:r w:rsidRPr="00482FE5">
        <w:t>’</w:t>
      </w:r>
      <w:proofErr w:type="spellStart"/>
      <w:r w:rsidRPr="00482FE5">
        <w:rPr>
          <w:lang w:val="uk-UA"/>
        </w:rPr>
        <w:t>ємі</w:t>
      </w:r>
      <w:proofErr w:type="spellEnd"/>
      <w:r w:rsidRPr="00482FE5">
        <w:rPr>
          <w:lang w:val="uk-UA"/>
        </w:rPr>
        <w:t xml:space="preserve">, визначеному цим Договором, право власності та </w:t>
      </w:r>
      <w:proofErr w:type="spellStart"/>
      <w:r w:rsidRPr="00482FE5">
        <w:rPr>
          <w:lang w:val="uk-UA"/>
        </w:rPr>
        <w:t>розпоряждення</w:t>
      </w:r>
      <w:proofErr w:type="spellEnd"/>
      <w:r w:rsidRPr="00482FE5">
        <w:rPr>
          <w:lang w:val="uk-UA"/>
        </w:rPr>
        <w:t xml:space="preserve"> об</w:t>
      </w:r>
      <w:r w:rsidRPr="00482FE5">
        <w:t>’</w:t>
      </w:r>
      <w:proofErr w:type="spellStart"/>
      <w:r w:rsidRPr="00482FE5">
        <w:rPr>
          <w:lang w:val="uk-UA"/>
        </w:rPr>
        <w:t>єктом</w:t>
      </w:r>
      <w:proofErr w:type="spellEnd"/>
      <w:r w:rsidRPr="00482FE5">
        <w:rPr>
          <w:lang w:val="uk-UA"/>
        </w:rPr>
        <w:t xml:space="preserve"> доступу залишається   за  Управителем. </w:t>
      </w:r>
    </w:p>
    <w:p w:rsidR="0052077C" w:rsidRDefault="00482FE5" w:rsidP="0052077C">
      <w:pPr>
        <w:widowControl w:val="0"/>
        <w:numPr>
          <w:ilvl w:val="1"/>
          <w:numId w:val="4"/>
        </w:numPr>
        <w:autoSpaceDE w:val="0"/>
        <w:autoSpaceDN w:val="0"/>
        <w:adjustRightInd w:val="0"/>
        <w:ind w:left="0" w:firstLine="567"/>
        <w:jc w:val="both"/>
        <w:rPr>
          <w:color w:val="000000"/>
          <w:lang w:val="uk-UA"/>
        </w:rPr>
      </w:pPr>
      <w:r w:rsidRPr="00482FE5">
        <w:rPr>
          <w:lang w:val="uk-UA"/>
        </w:rPr>
        <w:t>Управитель гарантує, що об’єкт доступу знаходиться на балансі Управителя, а елементи та інфраструктура об’єкта доступу, на яких встановлюється (розміщується, монтується) обладнання Замовника, не знаходяться в орендному чи іншому користуванні та/чи володінні інших осіб та у Управителя наявні усі необхідні повноваження для укладення цього Договору та надання доступу Замовнику. На погодженому Сторонами цього Договору об</w:t>
      </w:r>
      <w:r w:rsidRPr="00482FE5">
        <w:t>’</w:t>
      </w:r>
      <w:proofErr w:type="spellStart"/>
      <w:r w:rsidRPr="00482FE5">
        <w:rPr>
          <w:lang w:val="uk-UA"/>
        </w:rPr>
        <w:t>єкті</w:t>
      </w:r>
      <w:proofErr w:type="spellEnd"/>
      <w:r w:rsidRPr="00482FE5">
        <w:rPr>
          <w:lang w:val="uk-UA"/>
        </w:rPr>
        <w:t xml:space="preserve"> доступу може знаходитись лише обладнання Замовника</w:t>
      </w:r>
      <w:r w:rsidRPr="00482FE5">
        <w:t xml:space="preserve">, </w:t>
      </w:r>
      <w:proofErr w:type="spellStart"/>
      <w:r w:rsidRPr="00482FE5">
        <w:t>якщо</w:t>
      </w:r>
      <w:proofErr w:type="spellEnd"/>
      <w:r w:rsidRPr="00482FE5">
        <w:t xml:space="preserve"> </w:t>
      </w:r>
      <w:proofErr w:type="spellStart"/>
      <w:r w:rsidRPr="00482FE5">
        <w:t>інше</w:t>
      </w:r>
      <w:proofErr w:type="spellEnd"/>
      <w:r w:rsidRPr="00482FE5">
        <w:t xml:space="preserve"> не </w:t>
      </w:r>
      <w:proofErr w:type="spellStart"/>
      <w:r w:rsidRPr="00482FE5">
        <w:t>було</w:t>
      </w:r>
      <w:proofErr w:type="spellEnd"/>
      <w:r w:rsidRPr="00482FE5">
        <w:t xml:space="preserve"> </w:t>
      </w:r>
      <w:proofErr w:type="spellStart"/>
      <w:r w:rsidRPr="00482FE5">
        <w:t>погоджено</w:t>
      </w:r>
      <w:proofErr w:type="spellEnd"/>
      <w:r w:rsidRPr="00482FE5">
        <w:t xml:space="preserve"> Сторонами </w:t>
      </w:r>
      <w:proofErr w:type="spellStart"/>
      <w:r w:rsidRPr="00482FE5">
        <w:t>додатково</w:t>
      </w:r>
      <w:proofErr w:type="spellEnd"/>
      <w:r w:rsidRPr="00482FE5">
        <w:t>.</w:t>
      </w:r>
    </w:p>
    <w:p w:rsidR="0052077C" w:rsidRDefault="00482FE5" w:rsidP="0052077C">
      <w:pPr>
        <w:widowControl w:val="0"/>
        <w:numPr>
          <w:ilvl w:val="1"/>
          <w:numId w:val="4"/>
        </w:numPr>
        <w:autoSpaceDE w:val="0"/>
        <w:autoSpaceDN w:val="0"/>
        <w:adjustRightInd w:val="0"/>
        <w:ind w:left="0" w:firstLine="567"/>
        <w:jc w:val="both"/>
        <w:rPr>
          <w:color w:val="000000"/>
          <w:lang w:val="uk-UA"/>
        </w:rPr>
      </w:pPr>
      <w:r w:rsidRPr="00482FE5">
        <w:rPr>
          <w:lang w:val="uk-UA"/>
        </w:rPr>
        <w:lastRenderedPageBreak/>
        <w:t xml:space="preserve">Сторони, для цілей даного Договору, домовились, що справедлива вартість об’єкту доступу на момент укладення даного Договору складає </w:t>
      </w:r>
      <w:r w:rsidRPr="00482FE5">
        <w:t>______________</w:t>
      </w:r>
      <w:r w:rsidRPr="00482FE5">
        <w:rPr>
          <w:lang w:val="uk-UA"/>
        </w:rPr>
        <w:t>грн.</w:t>
      </w:r>
    </w:p>
    <w:p w:rsidR="0052077C" w:rsidRDefault="00482FE5" w:rsidP="0052077C">
      <w:pPr>
        <w:widowControl w:val="0"/>
        <w:numPr>
          <w:ilvl w:val="1"/>
          <w:numId w:val="4"/>
        </w:numPr>
        <w:autoSpaceDE w:val="0"/>
        <w:autoSpaceDN w:val="0"/>
        <w:adjustRightInd w:val="0"/>
        <w:ind w:left="0" w:firstLine="567"/>
        <w:jc w:val="both"/>
        <w:rPr>
          <w:color w:val="000000"/>
          <w:lang w:val="uk-UA"/>
        </w:rPr>
      </w:pPr>
      <w:r w:rsidRPr="00482FE5">
        <w:rPr>
          <w:lang w:val="uk-UA"/>
        </w:rPr>
        <w:t xml:space="preserve">З дати підписання Акту готовності до Договору Замовнику надається право доступу для розміщення (встановлення, монтажу) та експлуатації на об’єкті доступу протягом строку дії цього Договору технічних засобів </w:t>
      </w:r>
      <w:proofErr w:type="spellStart"/>
      <w:r w:rsidRPr="00482FE5">
        <w:rPr>
          <w:lang w:val="uk-UA"/>
        </w:rPr>
        <w:t>телекомунікацій</w:t>
      </w:r>
      <w:proofErr w:type="spellEnd"/>
      <w:r w:rsidRPr="00482FE5">
        <w:rPr>
          <w:lang w:val="uk-UA"/>
        </w:rPr>
        <w:t>, визначених у Додатку №1 до Договору, а також прокладення територією Управителя інженерних комунікацій, які необхідні для забезпечення їх надійного функціонування (кабель електроживлення, ВОЛЗ тощо).</w:t>
      </w:r>
    </w:p>
    <w:p w:rsidR="00482FE5" w:rsidRPr="00482FE5" w:rsidRDefault="00482FE5" w:rsidP="0052077C">
      <w:pPr>
        <w:widowControl w:val="0"/>
        <w:numPr>
          <w:ilvl w:val="1"/>
          <w:numId w:val="4"/>
        </w:numPr>
        <w:autoSpaceDE w:val="0"/>
        <w:autoSpaceDN w:val="0"/>
        <w:adjustRightInd w:val="0"/>
        <w:ind w:left="0" w:firstLine="567"/>
        <w:jc w:val="both"/>
        <w:rPr>
          <w:color w:val="000000"/>
          <w:lang w:val="uk-UA"/>
        </w:rPr>
      </w:pPr>
      <w:r w:rsidRPr="00482FE5">
        <w:rPr>
          <w:lang w:val="uk-UA"/>
        </w:rPr>
        <w:t xml:space="preserve">Право доступу, набуте Замовником на підставі цього Договору, не підлягає передачі чи іншому відчуженню третім особам, за виключенням випадків переходу права власності на технічні засоби </w:t>
      </w:r>
      <w:proofErr w:type="spellStart"/>
      <w:r w:rsidRPr="00482FE5">
        <w:rPr>
          <w:lang w:val="uk-UA"/>
        </w:rPr>
        <w:t>телекомунікацій</w:t>
      </w:r>
      <w:proofErr w:type="spellEnd"/>
      <w:r w:rsidRPr="00482FE5">
        <w:rPr>
          <w:lang w:val="uk-UA"/>
        </w:rPr>
        <w:t xml:space="preserve"> від Замовника до інших осіб.</w:t>
      </w:r>
    </w:p>
    <w:p w:rsidR="00482FE5" w:rsidRPr="00482FE5" w:rsidRDefault="00482FE5" w:rsidP="00482FE5">
      <w:pPr>
        <w:keepNext/>
        <w:autoSpaceDE w:val="0"/>
        <w:autoSpaceDN w:val="0"/>
        <w:adjustRightInd w:val="0"/>
        <w:spacing w:before="120" w:after="120"/>
        <w:contextualSpacing/>
        <w:jc w:val="center"/>
        <w:rPr>
          <w:b/>
          <w:lang w:val="uk-UA"/>
        </w:rPr>
      </w:pPr>
      <w:r w:rsidRPr="00482FE5">
        <w:rPr>
          <w:b/>
          <w:lang w:val="uk-UA"/>
        </w:rPr>
        <w:t>ПЛАТА ЗА ДОСТУП ТА ПОРЯДОК РОЗРАХУНКІВ</w:t>
      </w:r>
    </w:p>
    <w:p w:rsidR="00482FE5" w:rsidRPr="0052077C" w:rsidRDefault="00482FE5" w:rsidP="0052077C">
      <w:pPr>
        <w:pStyle w:val="11"/>
        <w:numPr>
          <w:ilvl w:val="1"/>
          <w:numId w:val="4"/>
        </w:numPr>
        <w:ind w:left="0" w:firstLine="567"/>
      </w:pPr>
      <w:bookmarkStart w:id="0" w:name="_Hlk46231828"/>
      <w:r w:rsidRPr="0052077C">
        <w:rPr>
          <w:shd w:val="clear" w:color="auto" w:fill="FFFFFF"/>
        </w:rPr>
        <w:t xml:space="preserve">Розрахунок розміру щомісячної плати здійснюється відповідно до ставок плати, розрахованих та затверджених Наказом </w:t>
      </w:r>
      <w:proofErr w:type="spellStart"/>
      <w:r w:rsidRPr="0052077C">
        <w:rPr>
          <w:shd w:val="clear" w:color="auto" w:fill="FFFFFF"/>
        </w:rPr>
        <w:t>Мінрегіонрозвитку</w:t>
      </w:r>
      <w:proofErr w:type="spellEnd"/>
      <w:r w:rsidRPr="0052077C">
        <w:rPr>
          <w:shd w:val="clear" w:color="auto" w:fill="FFFFFF"/>
        </w:rPr>
        <w:t xml:space="preserve"> № 247 від 25.09.2018р.  Методикою визначення плати за доступ до елементів інфраструктури об'єктів будівництва, для кожного з елементів об'єктів будівництва з урахуванням кількості таких елементів, якщо інше не погоджено Сторонами додатково.</w:t>
      </w:r>
    </w:p>
    <w:bookmarkEnd w:id="0"/>
    <w:p w:rsidR="00482FE5" w:rsidRPr="00482FE5" w:rsidRDefault="00482FE5" w:rsidP="0052077C">
      <w:pPr>
        <w:pStyle w:val="ab"/>
        <w:ind w:firstLine="567"/>
        <w:jc w:val="both"/>
        <w:rPr>
          <w:lang w:val="uk-UA"/>
        </w:rPr>
      </w:pPr>
      <w:r w:rsidRPr="00482FE5">
        <w:rPr>
          <w:lang w:val="uk-UA"/>
        </w:rPr>
        <w:t xml:space="preserve">Розмір щомісячної плати за доступ визначений Сторонами у Додатку №3 до цього Договору та враховує усі витрати Управителя на утримання об’єкту доступу, пов’язаного з наданим доступом </w:t>
      </w:r>
      <w:r w:rsidRPr="00482FE5">
        <w:t xml:space="preserve">та з </w:t>
      </w:r>
      <w:proofErr w:type="spellStart"/>
      <w:r w:rsidRPr="00482FE5">
        <w:t>урахуванням</w:t>
      </w:r>
      <w:proofErr w:type="spellEnd"/>
      <w:r w:rsidRPr="00482FE5">
        <w:t xml:space="preserve"> </w:t>
      </w:r>
      <w:proofErr w:type="spellStart"/>
      <w:r w:rsidRPr="00482FE5">
        <w:t>викладеного</w:t>
      </w:r>
      <w:proofErr w:type="spellEnd"/>
      <w:r w:rsidRPr="00482FE5">
        <w:t xml:space="preserve">, </w:t>
      </w:r>
      <w:proofErr w:type="spellStart"/>
      <w:r w:rsidRPr="00482FE5">
        <w:t>враховуючи</w:t>
      </w:r>
      <w:proofErr w:type="spellEnd"/>
      <w:r w:rsidRPr="00482FE5">
        <w:t xml:space="preserve"> </w:t>
      </w:r>
      <w:proofErr w:type="spellStart"/>
      <w:r w:rsidRPr="00482FE5">
        <w:t>результати</w:t>
      </w:r>
      <w:proofErr w:type="spellEnd"/>
      <w:r w:rsidRPr="00482FE5">
        <w:t xml:space="preserve"> </w:t>
      </w:r>
      <w:proofErr w:type="spellStart"/>
      <w:r w:rsidRPr="00482FE5">
        <w:t>попиту</w:t>
      </w:r>
      <w:proofErr w:type="spellEnd"/>
      <w:r w:rsidRPr="00482FE5">
        <w:t xml:space="preserve"> на </w:t>
      </w:r>
      <w:proofErr w:type="spellStart"/>
      <w:r w:rsidRPr="00482FE5">
        <w:t>об’єкт</w:t>
      </w:r>
      <w:proofErr w:type="spellEnd"/>
      <w:r w:rsidRPr="00482FE5">
        <w:t xml:space="preserve"> доступу, та на </w:t>
      </w:r>
      <w:proofErr w:type="spellStart"/>
      <w:r w:rsidRPr="00482FE5">
        <w:t>вимогу</w:t>
      </w:r>
      <w:proofErr w:type="spellEnd"/>
      <w:r w:rsidRPr="00482FE5">
        <w:t xml:space="preserve"> Управителя </w:t>
      </w:r>
      <w:proofErr w:type="spellStart"/>
      <w:r w:rsidRPr="00482FE5">
        <w:t>відсупити</w:t>
      </w:r>
      <w:proofErr w:type="spellEnd"/>
      <w:r w:rsidRPr="00482FE5">
        <w:t xml:space="preserve"> </w:t>
      </w:r>
      <w:proofErr w:type="spellStart"/>
      <w:r w:rsidRPr="00482FE5">
        <w:t>від</w:t>
      </w:r>
      <w:proofErr w:type="spellEnd"/>
      <w:r w:rsidRPr="00482FE5">
        <w:t xml:space="preserve"> </w:t>
      </w:r>
      <w:proofErr w:type="spellStart"/>
      <w:r w:rsidRPr="00482FE5">
        <w:t>вартості</w:t>
      </w:r>
      <w:proofErr w:type="spellEnd"/>
      <w:r w:rsidRPr="00482FE5">
        <w:t xml:space="preserve"> </w:t>
      </w:r>
      <w:proofErr w:type="spellStart"/>
      <w:r w:rsidRPr="00482FE5">
        <w:t>визначеної</w:t>
      </w:r>
      <w:proofErr w:type="spellEnd"/>
      <w:r w:rsidRPr="00482FE5">
        <w:t xml:space="preserve"> Методикою, </w:t>
      </w:r>
      <w:proofErr w:type="spellStart"/>
      <w:r w:rsidRPr="00482FE5">
        <w:t>Сторони</w:t>
      </w:r>
      <w:proofErr w:type="spellEnd"/>
      <w:r w:rsidRPr="00482FE5">
        <w:t xml:space="preserve"> погодили, </w:t>
      </w:r>
      <w:proofErr w:type="spellStart"/>
      <w:r w:rsidRPr="00482FE5">
        <w:t>що</w:t>
      </w:r>
      <w:proofErr w:type="spellEnd"/>
      <w:r w:rsidRPr="00482FE5">
        <w:t xml:space="preserve"> </w:t>
      </w:r>
      <w:proofErr w:type="spellStart"/>
      <w:r w:rsidRPr="00482FE5">
        <w:t>місячна</w:t>
      </w:r>
      <w:proofErr w:type="spellEnd"/>
      <w:r w:rsidRPr="00482FE5">
        <w:t xml:space="preserve"> </w:t>
      </w:r>
      <w:proofErr w:type="spellStart"/>
      <w:r w:rsidRPr="00482FE5">
        <w:t>вартість</w:t>
      </w:r>
      <w:proofErr w:type="spellEnd"/>
      <w:r w:rsidRPr="00482FE5">
        <w:t xml:space="preserve"> плати за доступ на дату </w:t>
      </w:r>
      <w:proofErr w:type="spellStart"/>
      <w:r w:rsidRPr="00482FE5">
        <w:t>набрання</w:t>
      </w:r>
      <w:proofErr w:type="spellEnd"/>
      <w:r w:rsidRPr="00482FE5">
        <w:t xml:space="preserve"> </w:t>
      </w:r>
      <w:proofErr w:type="spellStart"/>
      <w:r w:rsidRPr="00482FE5">
        <w:t>чинності</w:t>
      </w:r>
      <w:proofErr w:type="spellEnd"/>
      <w:r w:rsidRPr="00482FE5">
        <w:t xml:space="preserve"> </w:t>
      </w:r>
      <w:proofErr w:type="spellStart"/>
      <w:r w:rsidRPr="00482FE5">
        <w:t>цим</w:t>
      </w:r>
      <w:proofErr w:type="spellEnd"/>
      <w:r w:rsidRPr="00482FE5">
        <w:t xml:space="preserve"> Договором становить</w:t>
      </w:r>
      <w:r w:rsidRPr="00482FE5">
        <w:rPr>
          <w:b/>
        </w:rPr>
        <w:t>____________________________________________________________________</w:t>
      </w:r>
      <w:r w:rsidR="0052077C">
        <w:rPr>
          <w:b/>
        </w:rPr>
        <w:t>___</w:t>
      </w:r>
      <w:r w:rsidRPr="00482FE5">
        <w:rPr>
          <w:b/>
        </w:rPr>
        <w:t xml:space="preserve">                  </w:t>
      </w:r>
      <w:r w:rsidR="008266E5">
        <w:rPr>
          <w:b/>
          <w:lang w:val="uk-UA"/>
        </w:rPr>
        <w:t xml:space="preserve">                     </w:t>
      </w:r>
      <w:r w:rsidRPr="00482FE5">
        <w:rPr>
          <w:b/>
        </w:rPr>
        <w:t xml:space="preserve">Управитель не </w:t>
      </w:r>
      <w:proofErr w:type="spellStart"/>
      <w:r w:rsidRPr="00482FE5">
        <w:rPr>
          <w:b/>
        </w:rPr>
        <w:t>являється</w:t>
      </w:r>
      <w:proofErr w:type="spellEnd"/>
      <w:r w:rsidRPr="00482FE5">
        <w:rPr>
          <w:b/>
        </w:rPr>
        <w:t xml:space="preserve"> </w:t>
      </w:r>
      <w:proofErr w:type="spellStart"/>
      <w:r w:rsidRPr="00482FE5">
        <w:rPr>
          <w:b/>
        </w:rPr>
        <w:t>платником</w:t>
      </w:r>
      <w:proofErr w:type="spellEnd"/>
      <w:r w:rsidRPr="00482FE5">
        <w:rPr>
          <w:b/>
        </w:rPr>
        <w:t xml:space="preserve"> ПДВ.</w:t>
      </w:r>
    </w:p>
    <w:p w:rsidR="0052077C" w:rsidRDefault="00482FE5" w:rsidP="0052077C">
      <w:pPr>
        <w:widowControl w:val="0"/>
        <w:numPr>
          <w:ilvl w:val="1"/>
          <w:numId w:val="4"/>
        </w:numPr>
        <w:autoSpaceDE w:val="0"/>
        <w:autoSpaceDN w:val="0"/>
        <w:adjustRightInd w:val="0"/>
        <w:spacing w:after="120"/>
        <w:ind w:firstLine="501"/>
        <w:jc w:val="both"/>
        <w:rPr>
          <w:lang w:val="uk-UA"/>
        </w:rPr>
      </w:pPr>
      <w:r w:rsidRPr="00482FE5">
        <w:rPr>
          <w:lang w:val="uk-UA"/>
        </w:rPr>
        <w:t>Плата за доступ нараховується з дати підписання Сторонами Акту готовності до користування Місцями розташування обладнання (Додаток №5).</w:t>
      </w:r>
    </w:p>
    <w:p w:rsidR="00482FE5" w:rsidRPr="00482FE5" w:rsidRDefault="00482FE5" w:rsidP="0052077C">
      <w:pPr>
        <w:widowControl w:val="0"/>
        <w:numPr>
          <w:ilvl w:val="1"/>
          <w:numId w:val="4"/>
        </w:numPr>
        <w:autoSpaceDE w:val="0"/>
        <w:autoSpaceDN w:val="0"/>
        <w:adjustRightInd w:val="0"/>
        <w:spacing w:after="120"/>
        <w:ind w:firstLine="501"/>
        <w:jc w:val="both"/>
        <w:rPr>
          <w:lang w:val="uk-UA"/>
        </w:rPr>
      </w:pPr>
      <w:r w:rsidRPr="00482FE5">
        <w:rPr>
          <w:lang w:val="uk-UA"/>
        </w:rPr>
        <w:t>Щомісячно до 20 числа місяця, наступного за звітним місяцем оплати, Замовник вносить плату за доступ, шляхом банківського переказу на поточний рахунок Управителя. Підставою для оплати є даний Договір. Сторони  домовились щомісячно протягом строку дії даного Договору , не пізніше 25 числа місяця, наступного за звітним місяцем підписувати Акти наданих послуг, що мають статус невід</w:t>
      </w:r>
      <w:r w:rsidRPr="00482FE5">
        <w:t>’</w:t>
      </w:r>
      <w:r w:rsidRPr="00482FE5">
        <w:rPr>
          <w:lang w:val="uk-UA"/>
        </w:rPr>
        <w:t xml:space="preserve">ємних частин даного Договору. </w:t>
      </w:r>
      <w:proofErr w:type="spellStart"/>
      <w:r w:rsidRPr="00482FE5">
        <w:rPr>
          <w:lang w:val="uk-UA"/>
        </w:rPr>
        <w:t>Обов</w:t>
      </w:r>
      <w:proofErr w:type="spellEnd"/>
      <w:r w:rsidRPr="00482FE5">
        <w:t>’</w:t>
      </w:r>
      <w:proofErr w:type="spellStart"/>
      <w:r w:rsidRPr="00482FE5">
        <w:rPr>
          <w:lang w:val="uk-UA"/>
        </w:rPr>
        <w:t>язок</w:t>
      </w:r>
      <w:proofErr w:type="spellEnd"/>
      <w:r w:rsidRPr="00482FE5">
        <w:rPr>
          <w:lang w:val="uk-UA"/>
        </w:rPr>
        <w:t xml:space="preserve"> оформлення таких актів лежить на Управителі. </w:t>
      </w:r>
    </w:p>
    <w:p w:rsidR="00482FE5" w:rsidRPr="00482FE5" w:rsidRDefault="00482FE5" w:rsidP="0052077C">
      <w:pPr>
        <w:widowControl w:val="0"/>
        <w:numPr>
          <w:ilvl w:val="1"/>
          <w:numId w:val="4"/>
        </w:numPr>
        <w:autoSpaceDE w:val="0"/>
        <w:autoSpaceDN w:val="0"/>
        <w:adjustRightInd w:val="0"/>
        <w:spacing w:after="120"/>
        <w:ind w:firstLine="501"/>
        <w:jc w:val="both"/>
        <w:rPr>
          <w:lang w:val="uk-UA"/>
        </w:rPr>
      </w:pPr>
      <w:r w:rsidRPr="00482FE5">
        <w:rPr>
          <w:lang w:val="uk-UA"/>
        </w:rPr>
        <w:t>Управитель зобов’язаний надати (надіслати) в термін до</w:t>
      </w:r>
      <w:r w:rsidRPr="00482FE5">
        <w:t xml:space="preserve"> 10</w:t>
      </w:r>
      <w:r w:rsidRPr="00482FE5">
        <w:rPr>
          <w:lang w:val="uk-UA"/>
        </w:rPr>
        <w:t xml:space="preserve"> числа місяця, наступного за звітним місяцем Замовнику Акти   наданих послуг в двох примірниках для підписання Замовником. </w:t>
      </w:r>
    </w:p>
    <w:p w:rsidR="00482FE5" w:rsidRPr="00482FE5" w:rsidRDefault="00482FE5" w:rsidP="0052077C">
      <w:pPr>
        <w:widowControl w:val="0"/>
        <w:numPr>
          <w:ilvl w:val="1"/>
          <w:numId w:val="4"/>
        </w:numPr>
        <w:autoSpaceDE w:val="0"/>
        <w:autoSpaceDN w:val="0"/>
        <w:adjustRightInd w:val="0"/>
        <w:spacing w:after="120"/>
        <w:ind w:firstLine="501"/>
        <w:jc w:val="both"/>
        <w:rPr>
          <w:color w:val="000000"/>
          <w:lang w:val="uk-UA"/>
        </w:rPr>
      </w:pPr>
      <w:r w:rsidRPr="00482FE5">
        <w:rPr>
          <w:color w:val="000000"/>
          <w:lang w:val="uk-UA"/>
        </w:rPr>
        <w:t xml:space="preserve">Факт, що доступ Замовника на умовах цього Договору до об’єкту доступу в кожному та/чи будь-якому з місяців дії Договору мав місце в повному обсязі та Сторони не мають претензій одна до одної, підтверджується шляхом внесення щомісячної плати за доступ Замовником та отриманням такої плати Управителем, а також підписаними Актами наданих послуг. </w:t>
      </w:r>
    </w:p>
    <w:p w:rsidR="00482FE5" w:rsidRPr="00482FE5" w:rsidRDefault="00482FE5" w:rsidP="0052077C">
      <w:pPr>
        <w:widowControl w:val="0"/>
        <w:numPr>
          <w:ilvl w:val="1"/>
          <w:numId w:val="4"/>
        </w:numPr>
        <w:autoSpaceDE w:val="0"/>
        <w:autoSpaceDN w:val="0"/>
        <w:adjustRightInd w:val="0"/>
        <w:spacing w:after="120"/>
        <w:ind w:left="0" w:firstLine="567"/>
        <w:jc w:val="both"/>
        <w:rPr>
          <w:lang w:val="uk-UA"/>
        </w:rPr>
      </w:pPr>
      <w:r w:rsidRPr="00482FE5">
        <w:rPr>
          <w:color w:val="000000"/>
          <w:lang w:val="uk-UA"/>
        </w:rPr>
        <w:t xml:space="preserve">У разі потреби підключення технічних засобів </w:t>
      </w:r>
      <w:proofErr w:type="spellStart"/>
      <w:r w:rsidRPr="00482FE5">
        <w:rPr>
          <w:color w:val="000000"/>
          <w:lang w:val="uk-UA"/>
        </w:rPr>
        <w:t>телекомунікацій</w:t>
      </w:r>
      <w:proofErr w:type="spellEnd"/>
      <w:r w:rsidRPr="00482FE5">
        <w:rPr>
          <w:color w:val="000000"/>
          <w:lang w:val="uk-UA"/>
        </w:rPr>
        <w:t xml:space="preserve"> Замовника до мереж Управителя, до укладення Замовником договорів про </w:t>
      </w:r>
      <w:proofErr w:type="spellStart"/>
      <w:r w:rsidRPr="00482FE5">
        <w:rPr>
          <w:lang w:val="uk-UA"/>
        </w:rPr>
        <w:t>про</w:t>
      </w:r>
      <w:proofErr w:type="spellEnd"/>
      <w:r w:rsidRPr="00482FE5">
        <w:rPr>
          <w:lang w:val="uk-UA"/>
        </w:rPr>
        <w:t xml:space="preserve"> постачання  та розподіл електричної енергії з місцевим постачальником електричної енергії та оператором системи розподілу електричної енергії</w:t>
      </w:r>
      <w:r w:rsidRPr="00482FE5">
        <w:t>,</w:t>
      </w:r>
      <w:r w:rsidRPr="00482FE5">
        <w:rPr>
          <w:color w:val="000000"/>
          <w:lang w:val="uk-UA"/>
        </w:rPr>
        <w:t xml:space="preserve"> у відповідності до законодавства про електроенергетику, Замовник щомісячно зобов’язаний відшкодовувати Управителю витрати за спожиту активну електроенергію, обсяги яких визначаються згідно показників лічильника Управителя, за діючими тарифами постачальника електричної енергії. Підставою для відшкодування таких витрат є належним чином оформлений рахунок Управителя та акт наданих послуг, в якому вказується тариф, поточні та попередні показники лічильника, обсяг спожитої електроенергії згідно з показниками лічильника, вартість за поточними тарифами та інші дані, які </w:t>
      </w:r>
      <w:r w:rsidRPr="00482FE5">
        <w:rPr>
          <w:color w:val="000000"/>
          <w:lang w:val="uk-UA"/>
        </w:rPr>
        <w:lastRenderedPageBreak/>
        <w:t xml:space="preserve">підтверджують належне виконання зобов’язань. Дані документи надаються Управителем відповідальним особам Замовника  до 10 числа місяця, наступного за звітним місяцем оплати. У випадку наявності втрат електроенергії в мережах Управителя та/або оплати Управителем за перетікання реактивної енергії постачальнику, Управитель має право вимагати від Замовника компенсації частини даних витрат, на підставі доведеної постачальником методики та розрахунку, пропорційно спожитої Замовником активної електричної енергії. Замовник має право вимагати у Управителя документального обґрунтування вище вказаних розрахунків (у тому числі рахунок постачальника електричної енергії за відповідний період). </w:t>
      </w:r>
      <w:r w:rsidRPr="00482FE5">
        <w:rPr>
          <w:lang w:val="uk-UA"/>
        </w:rPr>
        <w:t xml:space="preserve">Відшкодування таких витрат за поточний період оплати сплачується Замовником щомісячно протягом 5 (п’яти) робочих днів з моменту підписання Сторонами Акту наданих послуг за умови підписання Сторонами Акту зняття показників лічильника та надання Замовнику відповідного рахунку. </w:t>
      </w:r>
    </w:p>
    <w:p w:rsidR="0052077C" w:rsidRDefault="00482FE5" w:rsidP="0052077C">
      <w:pPr>
        <w:widowControl w:val="0"/>
        <w:numPr>
          <w:ilvl w:val="1"/>
          <w:numId w:val="4"/>
        </w:numPr>
        <w:autoSpaceDE w:val="0"/>
        <w:autoSpaceDN w:val="0"/>
        <w:adjustRightInd w:val="0"/>
        <w:spacing w:after="120"/>
        <w:ind w:left="0" w:firstLine="567"/>
        <w:jc w:val="both"/>
        <w:rPr>
          <w:lang w:val="uk-UA"/>
        </w:rPr>
      </w:pPr>
      <w:r w:rsidRPr="00482FE5">
        <w:rPr>
          <w:lang w:val="uk-UA"/>
        </w:rPr>
        <w:t>Якщо Замовник отримав розрахункові документи для проведення оплат за цим Договором  пізніше строків, зазначених у підпунктах 2.4 та 2.6 цього Договору, та/або неправильно оформлені, Замовник має право призупинити оплату на строк такої затримки.</w:t>
      </w:r>
      <w:bookmarkStart w:id="1" w:name="pdv2"/>
    </w:p>
    <w:p w:rsidR="0052077C" w:rsidRDefault="00482FE5" w:rsidP="0052077C">
      <w:pPr>
        <w:widowControl w:val="0"/>
        <w:numPr>
          <w:ilvl w:val="1"/>
          <w:numId w:val="4"/>
        </w:numPr>
        <w:autoSpaceDE w:val="0"/>
        <w:autoSpaceDN w:val="0"/>
        <w:adjustRightInd w:val="0"/>
        <w:spacing w:after="120"/>
        <w:ind w:left="0" w:firstLine="567"/>
        <w:jc w:val="both"/>
        <w:rPr>
          <w:lang w:val="uk-UA"/>
        </w:rPr>
      </w:pPr>
      <w:r w:rsidRPr="00482FE5">
        <w:rPr>
          <w:lang w:val="uk-UA"/>
        </w:rPr>
        <w:t>Відповідальність за правильність оформлення всіх первинних документів несе Управитель. Зазначені документи, які оформлені неправильно, а також зміст яких не відповідає предмету Договору Замовник до оплати не приймає, про що протягом 3 (трьох) робочих днів з моменту отримання повідомляє Управителя.</w:t>
      </w:r>
    </w:p>
    <w:p w:rsidR="00482FE5" w:rsidRPr="00482FE5" w:rsidRDefault="00482FE5" w:rsidP="0052077C">
      <w:pPr>
        <w:widowControl w:val="0"/>
        <w:numPr>
          <w:ilvl w:val="1"/>
          <w:numId w:val="4"/>
        </w:numPr>
        <w:autoSpaceDE w:val="0"/>
        <w:autoSpaceDN w:val="0"/>
        <w:adjustRightInd w:val="0"/>
        <w:spacing w:after="120"/>
        <w:ind w:left="0" w:firstLine="567"/>
        <w:jc w:val="both"/>
        <w:rPr>
          <w:lang w:val="uk-UA"/>
        </w:rPr>
      </w:pPr>
      <w:r w:rsidRPr="00482FE5">
        <w:rPr>
          <w:lang w:val="uk-UA"/>
        </w:rPr>
        <w:t xml:space="preserve">Щомісячна плата за доступ нараховується до дати припинення дії цього Договору включно. </w:t>
      </w:r>
    </w:p>
    <w:bookmarkEnd w:id="1"/>
    <w:p w:rsidR="00482FE5" w:rsidRPr="00482FE5" w:rsidRDefault="00482FE5" w:rsidP="00482FE5">
      <w:pPr>
        <w:keepNext/>
        <w:autoSpaceDE w:val="0"/>
        <w:autoSpaceDN w:val="0"/>
        <w:adjustRightInd w:val="0"/>
        <w:spacing w:before="120" w:after="120"/>
        <w:contextualSpacing/>
        <w:jc w:val="center"/>
        <w:rPr>
          <w:b/>
          <w:lang w:val="uk-UA"/>
        </w:rPr>
      </w:pPr>
      <w:r w:rsidRPr="00482FE5">
        <w:rPr>
          <w:b/>
          <w:lang w:val="uk-UA"/>
        </w:rPr>
        <w:t>ПРАВА ТА ОБОВ’ЯЗКИ СТОРІН</w:t>
      </w:r>
    </w:p>
    <w:p w:rsidR="00482FE5" w:rsidRPr="00482FE5" w:rsidRDefault="00482FE5" w:rsidP="0052077C">
      <w:pPr>
        <w:widowControl w:val="0"/>
        <w:numPr>
          <w:ilvl w:val="1"/>
          <w:numId w:val="4"/>
        </w:numPr>
        <w:autoSpaceDE w:val="0"/>
        <w:autoSpaceDN w:val="0"/>
        <w:adjustRightInd w:val="0"/>
        <w:spacing w:after="120"/>
        <w:ind w:firstLine="501"/>
        <w:jc w:val="both"/>
        <w:rPr>
          <w:lang w:val="uk-UA"/>
        </w:rPr>
      </w:pPr>
      <w:r w:rsidRPr="00482FE5">
        <w:rPr>
          <w:lang w:val="uk-UA"/>
        </w:rPr>
        <w:t>Права Управителя:</w:t>
      </w:r>
    </w:p>
    <w:p w:rsidR="0052077C" w:rsidRDefault="00482FE5" w:rsidP="0052077C">
      <w:pPr>
        <w:widowControl w:val="0"/>
        <w:numPr>
          <w:ilvl w:val="2"/>
          <w:numId w:val="4"/>
        </w:numPr>
        <w:tabs>
          <w:tab w:val="left" w:pos="709"/>
          <w:tab w:val="left" w:pos="1276"/>
        </w:tabs>
        <w:autoSpaceDE w:val="0"/>
        <w:autoSpaceDN w:val="0"/>
        <w:adjustRightInd w:val="0"/>
        <w:spacing w:after="120"/>
        <w:ind w:left="0" w:firstLine="567"/>
        <w:jc w:val="both"/>
        <w:rPr>
          <w:lang w:val="uk-UA"/>
        </w:rPr>
      </w:pPr>
      <w:r w:rsidRPr="00482FE5">
        <w:rPr>
          <w:lang w:val="uk-UA"/>
        </w:rPr>
        <w:t>контролювати стан та цільове використання об’єкту доступу відповідно до умов цього Договору та Проектної документації з доступу і вимагати негайного усунення виявлених порушень;</w:t>
      </w:r>
    </w:p>
    <w:p w:rsidR="0052077C" w:rsidRDefault="00482FE5" w:rsidP="0052077C">
      <w:pPr>
        <w:widowControl w:val="0"/>
        <w:numPr>
          <w:ilvl w:val="2"/>
          <w:numId w:val="4"/>
        </w:numPr>
        <w:tabs>
          <w:tab w:val="left" w:pos="709"/>
          <w:tab w:val="left" w:pos="1276"/>
        </w:tabs>
        <w:autoSpaceDE w:val="0"/>
        <w:autoSpaceDN w:val="0"/>
        <w:adjustRightInd w:val="0"/>
        <w:spacing w:after="120"/>
        <w:ind w:left="0" w:firstLine="567"/>
        <w:jc w:val="both"/>
        <w:rPr>
          <w:lang w:val="uk-UA"/>
        </w:rPr>
      </w:pPr>
      <w:r w:rsidRPr="00482FE5">
        <w:rPr>
          <w:lang w:val="uk-UA"/>
        </w:rPr>
        <w:t>вимагати від Замовника своєчасної сплати в повному розмірі плати щомісячної плати за доступ, відшкодування вартості спожитої електроенергії (у випадках передбачених Договором) та інших умов Договору;</w:t>
      </w:r>
    </w:p>
    <w:p w:rsidR="00482FE5" w:rsidRPr="00482FE5" w:rsidRDefault="00482FE5" w:rsidP="0052077C">
      <w:pPr>
        <w:widowControl w:val="0"/>
        <w:numPr>
          <w:ilvl w:val="2"/>
          <w:numId w:val="4"/>
        </w:numPr>
        <w:tabs>
          <w:tab w:val="left" w:pos="709"/>
          <w:tab w:val="left" w:pos="1276"/>
        </w:tabs>
        <w:autoSpaceDE w:val="0"/>
        <w:autoSpaceDN w:val="0"/>
        <w:adjustRightInd w:val="0"/>
        <w:spacing w:after="120"/>
        <w:ind w:left="0" w:firstLine="567"/>
        <w:jc w:val="both"/>
        <w:rPr>
          <w:lang w:val="uk-UA"/>
        </w:rPr>
      </w:pPr>
      <w:r w:rsidRPr="00482FE5">
        <w:rPr>
          <w:lang w:val="uk-UA"/>
        </w:rPr>
        <w:t>протягом 12 (</w:t>
      </w:r>
      <w:proofErr w:type="spellStart"/>
      <w:r w:rsidRPr="00482FE5">
        <w:rPr>
          <w:lang w:val="uk-UA"/>
        </w:rPr>
        <w:t>дванацяти</w:t>
      </w:r>
      <w:proofErr w:type="spellEnd"/>
      <w:r w:rsidRPr="00482FE5">
        <w:rPr>
          <w:lang w:val="uk-UA"/>
        </w:rPr>
        <w:t xml:space="preserve">) місяців з дати фактичного встановлення (монтажу) технічних засобів </w:t>
      </w:r>
      <w:proofErr w:type="spellStart"/>
      <w:r w:rsidRPr="00482FE5">
        <w:rPr>
          <w:lang w:val="uk-UA"/>
        </w:rPr>
        <w:t>телекомунікацій</w:t>
      </w:r>
      <w:proofErr w:type="spellEnd"/>
      <w:r w:rsidRPr="00482FE5">
        <w:rPr>
          <w:lang w:val="uk-UA"/>
        </w:rPr>
        <w:t xml:space="preserve"> Замовником, Управитель має право вимагати від Замовника відновлення стану об’єкту доступу, якщо з вини Замовника (його підрядників, персоналу, відповідальних чи уповноважених осіб) було завдано шкоди елементам об’єкту доступу, що призвело до істотного погіршення технічного стану об’єкту доступу та унеможливлює чи унеможливить у подальшому експлуатацію об’єкту доступу, його елементів чи інфраструктури за призначенням. У такому випадку Управитель призначає комісійний огляд та направляє письмову вимогу до Замовника про направлення відповідальної особи Замовника для участі у роботі комісії, огляду та складення відповідного акту. У разі не відновлення технічного стану об’єкту доступу протягом встановленого у Акті строку, Управитель має право відновити технічний стан об’єкту доступу за власні кошти та вимагати відшкодування Замовником понесених витрат.</w:t>
      </w:r>
    </w:p>
    <w:p w:rsidR="00482FE5" w:rsidRPr="00482FE5" w:rsidRDefault="00482FE5" w:rsidP="00E97879">
      <w:pPr>
        <w:widowControl w:val="0"/>
        <w:numPr>
          <w:ilvl w:val="1"/>
          <w:numId w:val="4"/>
        </w:numPr>
        <w:autoSpaceDE w:val="0"/>
        <w:autoSpaceDN w:val="0"/>
        <w:adjustRightInd w:val="0"/>
        <w:spacing w:after="120"/>
        <w:ind w:left="0" w:firstLine="567"/>
        <w:jc w:val="both"/>
        <w:rPr>
          <w:lang w:val="uk-UA"/>
        </w:rPr>
      </w:pPr>
      <w:r w:rsidRPr="00482FE5">
        <w:rPr>
          <w:lang w:val="uk-UA"/>
        </w:rPr>
        <w:t xml:space="preserve"> Обов'язки Управителя:</w:t>
      </w:r>
    </w:p>
    <w:p w:rsidR="00482FE5" w:rsidRPr="00482FE5" w:rsidRDefault="00482FE5" w:rsidP="008266E5">
      <w:pPr>
        <w:widowControl w:val="0"/>
        <w:numPr>
          <w:ilvl w:val="2"/>
          <w:numId w:val="4"/>
        </w:numPr>
        <w:tabs>
          <w:tab w:val="left" w:pos="1134"/>
        </w:tabs>
        <w:autoSpaceDE w:val="0"/>
        <w:autoSpaceDN w:val="0"/>
        <w:adjustRightInd w:val="0"/>
        <w:spacing w:after="120"/>
        <w:ind w:left="0" w:firstLine="567"/>
        <w:jc w:val="both"/>
        <w:rPr>
          <w:lang w:val="uk-UA"/>
        </w:rPr>
      </w:pPr>
      <w:r w:rsidRPr="00482FE5">
        <w:rPr>
          <w:lang w:val="uk-UA"/>
        </w:rPr>
        <w:t xml:space="preserve">забезпечити можливість Замовника для підключення технічних засобів </w:t>
      </w:r>
      <w:proofErr w:type="spellStart"/>
      <w:r w:rsidRPr="00482FE5">
        <w:rPr>
          <w:lang w:val="uk-UA"/>
        </w:rPr>
        <w:t>телекомунікацій</w:t>
      </w:r>
      <w:proofErr w:type="spellEnd"/>
      <w:r w:rsidRPr="00482FE5">
        <w:rPr>
          <w:lang w:val="uk-UA"/>
        </w:rPr>
        <w:t xml:space="preserve"> до електромережі Управителя, що знаходиться в межах об’єкту доступу, з укладенням усіх правочинів, передбачених законодавством про електроенергетику;</w:t>
      </w:r>
    </w:p>
    <w:p w:rsidR="00482FE5" w:rsidRPr="00482FE5" w:rsidRDefault="00482FE5" w:rsidP="008266E5">
      <w:pPr>
        <w:widowControl w:val="0"/>
        <w:numPr>
          <w:ilvl w:val="2"/>
          <w:numId w:val="4"/>
        </w:numPr>
        <w:tabs>
          <w:tab w:val="left" w:pos="1134"/>
        </w:tabs>
        <w:autoSpaceDE w:val="0"/>
        <w:autoSpaceDN w:val="0"/>
        <w:adjustRightInd w:val="0"/>
        <w:spacing w:after="120"/>
        <w:ind w:left="0" w:firstLine="567"/>
        <w:jc w:val="both"/>
        <w:rPr>
          <w:lang w:val="uk-UA"/>
        </w:rPr>
      </w:pPr>
      <w:r w:rsidRPr="00482FE5">
        <w:rPr>
          <w:lang w:val="uk-UA"/>
        </w:rPr>
        <w:t xml:space="preserve">не перешкоджати Замовнику у доступі до об’єкту доступу, а також не вчиняти дій, що можуть створити загрозу для безпеки експлуатації технічних засобів </w:t>
      </w:r>
      <w:proofErr w:type="spellStart"/>
      <w:r w:rsidRPr="00482FE5">
        <w:rPr>
          <w:lang w:val="uk-UA"/>
        </w:rPr>
        <w:t>телекомунікацій</w:t>
      </w:r>
      <w:proofErr w:type="spellEnd"/>
      <w:r w:rsidRPr="00482FE5">
        <w:rPr>
          <w:lang w:val="uk-UA"/>
        </w:rPr>
        <w:t xml:space="preserve">, призвести до їх пошкодження та/або перешкоджати його безперебійному </w:t>
      </w:r>
      <w:r w:rsidRPr="00482FE5">
        <w:rPr>
          <w:lang w:val="uk-UA"/>
        </w:rPr>
        <w:lastRenderedPageBreak/>
        <w:t>функціонуванню, в тому числі шляхом припинення його енергопостачання ;</w:t>
      </w:r>
    </w:p>
    <w:p w:rsidR="00482FE5" w:rsidRPr="00482FE5" w:rsidRDefault="00482FE5" w:rsidP="008266E5">
      <w:pPr>
        <w:widowControl w:val="0"/>
        <w:numPr>
          <w:ilvl w:val="2"/>
          <w:numId w:val="4"/>
        </w:numPr>
        <w:tabs>
          <w:tab w:val="left" w:pos="1134"/>
          <w:tab w:val="left" w:pos="1276"/>
        </w:tabs>
        <w:autoSpaceDE w:val="0"/>
        <w:autoSpaceDN w:val="0"/>
        <w:adjustRightInd w:val="0"/>
        <w:spacing w:after="120"/>
        <w:ind w:left="0" w:firstLine="567"/>
        <w:jc w:val="both"/>
        <w:rPr>
          <w:lang w:val="uk-UA"/>
        </w:rPr>
      </w:pPr>
      <w:r w:rsidRPr="00482FE5">
        <w:rPr>
          <w:lang w:val="uk-UA"/>
        </w:rPr>
        <w:t>надати відповідальним особам Замовника необхідні допуски, перепустки, ключі тощо відповідно до внутрішніх правил об’єкту доступу та безперешкодного доступу до нього;</w:t>
      </w:r>
    </w:p>
    <w:p w:rsidR="00482FE5" w:rsidRPr="00482FE5" w:rsidRDefault="00482FE5" w:rsidP="008266E5">
      <w:pPr>
        <w:widowControl w:val="0"/>
        <w:numPr>
          <w:ilvl w:val="2"/>
          <w:numId w:val="4"/>
        </w:numPr>
        <w:tabs>
          <w:tab w:val="left" w:pos="1134"/>
          <w:tab w:val="left" w:pos="1276"/>
        </w:tabs>
        <w:autoSpaceDE w:val="0"/>
        <w:autoSpaceDN w:val="0"/>
        <w:adjustRightInd w:val="0"/>
        <w:spacing w:after="120"/>
        <w:ind w:left="0" w:firstLine="567"/>
        <w:jc w:val="both"/>
        <w:rPr>
          <w:lang w:val="uk-UA"/>
        </w:rPr>
      </w:pPr>
      <w:r w:rsidRPr="00482FE5">
        <w:rPr>
          <w:lang w:val="uk-UA"/>
        </w:rPr>
        <w:t xml:space="preserve">письмово повідомляти Замовника про неналежне виконання умов цього Договору, якщо це має місце протягом </w:t>
      </w:r>
      <w:proofErr w:type="spellStart"/>
      <w:r w:rsidRPr="00482FE5">
        <w:rPr>
          <w:lang w:val="uk-UA"/>
        </w:rPr>
        <w:t>сроку</w:t>
      </w:r>
      <w:proofErr w:type="spellEnd"/>
      <w:r w:rsidRPr="00482FE5">
        <w:rPr>
          <w:lang w:val="uk-UA"/>
        </w:rPr>
        <w:t xml:space="preserve"> дії Договору;</w:t>
      </w:r>
    </w:p>
    <w:p w:rsidR="00482FE5" w:rsidRPr="00482FE5" w:rsidRDefault="00482FE5" w:rsidP="008266E5">
      <w:pPr>
        <w:widowControl w:val="0"/>
        <w:numPr>
          <w:ilvl w:val="2"/>
          <w:numId w:val="4"/>
        </w:numPr>
        <w:tabs>
          <w:tab w:val="left" w:pos="1134"/>
          <w:tab w:val="left" w:pos="1276"/>
        </w:tabs>
        <w:autoSpaceDE w:val="0"/>
        <w:autoSpaceDN w:val="0"/>
        <w:adjustRightInd w:val="0"/>
        <w:spacing w:after="120"/>
        <w:ind w:left="0" w:firstLine="567"/>
        <w:jc w:val="both"/>
        <w:rPr>
          <w:lang w:val="uk-UA"/>
        </w:rPr>
      </w:pPr>
      <w:r w:rsidRPr="00482FE5">
        <w:rPr>
          <w:lang w:val="uk-UA"/>
        </w:rPr>
        <w:t>довести Замовнику правила внутрішнього розпорядку що діють на об’єкті доступу та призначити відповідальну особу для взаємодії із Замовником;</w:t>
      </w:r>
    </w:p>
    <w:p w:rsidR="00482FE5" w:rsidRPr="00482FE5" w:rsidRDefault="00482FE5" w:rsidP="00E97879">
      <w:pPr>
        <w:widowControl w:val="0"/>
        <w:numPr>
          <w:ilvl w:val="1"/>
          <w:numId w:val="4"/>
        </w:numPr>
        <w:autoSpaceDE w:val="0"/>
        <w:autoSpaceDN w:val="0"/>
        <w:adjustRightInd w:val="0"/>
        <w:spacing w:after="120"/>
        <w:ind w:firstLine="501"/>
        <w:jc w:val="both"/>
        <w:rPr>
          <w:lang w:val="uk-UA"/>
        </w:rPr>
      </w:pPr>
      <w:r w:rsidRPr="00482FE5">
        <w:rPr>
          <w:lang w:val="uk-UA"/>
        </w:rPr>
        <w:t>Права Замовника:</w:t>
      </w:r>
    </w:p>
    <w:p w:rsidR="00482FE5" w:rsidRPr="00482FE5" w:rsidRDefault="00482FE5" w:rsidP="008266E5">
      <w:pPr>
        <w:widowControl w:val="0"/>
        <w:numPr>
          <w:ilvl w:val="2"/>
          <w:numId w:val="4"/>
        </w:numPr>
        <w:tabs>
          <w:tab w:val="left" w:pos="1276"/>
        </w:tabs>
        <w:autoSpaceDE w:val="0"/>
        <w:autoSpaceDN w:val="0"/>
        <w:adjustRightInd w:val="0"/>
        <w:spacing w:after="120"/>
        <w:ind w:left="0" w:firstLine="567"/>
        <w:jc w:val="both"/>
        <w:rPr>
          <w:lang w:val="uk-UA"/>
        </w:rPr>
      </w:pPr>
      <w:r w:rsidRPr="00482FE5">
        <w:rPr>
          <w:lang w:val="uk-UA"/>
        </w:rPr>
        <w:t>здійснювати поліпшення та перепланування об’єкту доступу, але виключно за згодою Управителя на підставі виданих Управителем технічних умов;</w:t>
      </w:r>
    </w:p>
    <w:p w:rsidR="00482FE5" w:rsidRPr="00482FE5" w:rsidRDefault="00482FE5" w:rsidP="008266E5">
      <w:pPr>
        <w:widowControl w:val="0"/>
        <w:numPr>
          <w:ilvl w:val="2"/>
          <w:numId w:val="4"/>
        </w:numPr>
        <w:tabs>
          <w:tab w:val="left" w:pos="1134"/>
        </w:tabs>
        <w:autoSpaceDE w:val="0"/>
        <w:autoSpaceDN w:val="0"/>
        <w:adjustRightInd w:val="0"/>
        <w:spacing w:after="120"/>
        <w:ind w:left="0" w:firstLine="567"/>
        <w:jc w:val="both"/>
        <w:rPr>
          <w:lang w:val="uk-UA"/>
        </w:rPr>
      </w:pPr>
      <w:r w:rsidRPr="00482FE5">
        <w:rPr>
          <w:lang w:val="uk-UA"/>
        </w:rPr>
        <w:t>вносити зміни та доповнення до переліку відповідальних осіб Замовника шляхом направлення Виконавцю листа за підписом уповноваженої особи;</w:t>
      </w:r>
    </w:p>
    <w:p w:rsidR="00482FE5" w:rsidRPr="00482FE5" w:rsidRDefault="00482FE5" w:rsidP="008266E5">
      <w:pPr>
        <w:widowControl w:val="0"/>
        <w:numPr>
          <w:ilvl w:val="2"/>
          <w:numId w:val="4"/>
        </w:numPr>
        <w:autoSpaceDE w:val="0"/>
        <w:autoSpaceDN w:val="0"/>
        <w:adjustRightInd w:val="0"/>
        <w:spacing w:after="120"/>
        <w:ind w:left="0" w:firstLine="567"/>
        <w:jc w:val="both"/>
        <w:rPr>
          <w:lang w:val="uk-UA"/>
        </w:rPr>
      </w:pPr>
      <w:r w:rsidRPr="00482FE5">
        <w:rPr>
          <w:lang w:val="uk-UA"/>
        </w:rPr>
        <w:t xml:space="preserve">мати цілодобовий доступ до технічних засобів </w:t>
      </w:r>
      <w:proofErr w:type="spellStart"/>
      <w:r w:rsidRPr="00482FE5">
        <w:rPr>
          <w:lang w:val="uk-UA"/>
        </w:rPr>
        <w:t>телекомунікацій</w:t>
      </w:r>
      <w:proofErr w:type="spellEnd"/>
      <w:r w:rsidRPr="00482FE5">
        <w:rPr>
          <w:lang w:val="uk-UA"/>
        </w:rPr>
        <w:t xml:space="preserve"> протягом </w:t>
      </w:r>
      <w:proofErr w:type="spellStart"/>
      <w:r w:rsidRPr="00482FE5">
        <w:rPr>
          <w:lang w:val="uk-UA"/>
        </w:rPr>
        <w:t>протягом</w:t>
      </w:r>
      <w:proofErr w:type="spellEnd"/>
      <w:r w:rsidRPr="00482FE5">
        <w:rPr>
          <w:lang w:val="uk-UA"/>
        </w:rPr>
        <w:t xml:space="preserve"> 24-х годин, 7 (сім) днів на тиждень для виконання ремонтно-експлуатаційних робіт;</w:t>
      </w:r>
    </w:p>
    <w:p w:rsidR="00482FE5" w:rsidRPr="00482FE5" w:rsidRDefault="00482FE5" w:rsidP="008266E5">
      <w:pPr>
        <w:widowControl w:val="0"/>
        <w:numPr>
          <w:ilvl w:val="2"/>
          <w:numId w:val="4"/>
        </w:numPr>
        <w:autoSpaceDE w:val="0"/>
        <w:autoSpaceDN w:val="0"/>
        <w:adjustRightInd w:val="0"/>
        <w:spacing w:after="120"/>
        <w:ind w:left="0" w:firstLine="567"/>
        <w:jc w:val="both"/>
        <w:rPr>
          <w:lang w:val="uk-UA"/>
        </w:rPr>
      </w:pPr>
      <w:r w:rsidRPr="00482FE5">
        <w:rPr>
          <w:lang w:val="uk-UA"/>
        </w:rPr>
        <w:t>укладати окремі договори про постачання  та розподіл електричної енергії з ліцензованим постачальником електричної енергії та оператором системи розподілу електричної енергії відповідно до вимог законодавства про електроенергетику. У разі використання електричних мереж Управителя, до цих відносин Сторін застосовуються відповідні вимоги законодавства про електроенергетику.</w:t>
      </w:r>
    </w:p>
    <w:p w:rsidR="00482FE5" w:rsidRPr="00482FE5" w:rsidRDefault="00482FE5" w:rsidP="00E97879">
      <w:pPr>
        <w:widowControl w:val="0"/>
        <w:numPr>
          <w:ilvl w:val="1"/>
          <w:numId w:val="4"/>
        </w:numPr>
        <w:autoSpaceDE w:val="0"/>
        <w:autoSpaceDN w:val="0"/>
        <w:adjustRightInd w:val="0"/>
        <w:spacing w:after="120"/>
        <w:ind w:left="0" w:firstLine="567"/>
        <w:jc w:val="both"/>
        <w:rPr>
          <w:lang w:val="uk-UA"/>
        </w:rPr>
      </w:pPr>
      <w:r w:rsidRPr="00482FE5">
        <w:rPr>
          <w:lang w:val="uk-UA"/>
        </w:rPr>
        <w:t>Обов'язки Замовника:</w:t>
      </w:r>
    </w:p>
    <w:p w:rsidR="00482FE5" w:rsidRPr="00482FE5" w:rsidRDefault="00482FE5" w:rsidP="00E97879">
      <w:pPr>
        <w:widowControl w:val="0"/>
        <w:numPr>
          <w:ilvl w:val="2"/>
          <w:numId w:val="4"/>
        </w:numPr>
        <w:tabs>
          <w:tab w:val="left" w:pos="1276"/>
        </w:tabs>
        <w:autoSpaceDE w:val="0"/>
        <w:autoSpaceDN w:val="0"/>
        <w:adjustRightInd w:val="0"/>
        <w:spacing w:after="120"/>
        <w:ind w:left="0" w:firstLine="567"/>
        <w:jc w:val="both"/>
        <w:rPr>
          <w:lang w:val="uk-UA"/>
        </w:rPr>
      </w:pPr>
      <w:r w:rsidRPr="00482FE5">
        <w:rPr>
          <w:lang w:val="uk-UA"/>
        </w:rPr>
        <w:t xml:space="preserve">здійснювати роботи із розміщення (встановлення, монтажу) технічних засобів </w:t>
      </w:r>
      <w:proofErr w:type="spellStart"/>
      <w:r w:rsidRPr="00482FE5">
        <w:rPr>
          <w:lang w:val="uk-UA"/>
        </w:rPr>
        <w:t>телекомунікацій</w:t>
      </w:r>
      <w:proofErr w:type="spellEnd"/>
      <w:r w:rsidRPr="00482FE5">
        <w:rPr>
          <w:lang w:val="uk-UA"/>
        </w:rPr>
        <w:t xml:space="preserve"> у відповідності до Проектної документації з доступу, що передана Замовником та затверджена Управителем (Додаток №4 до Договору);</w:t>
      </w:r>
    </w:p>
    <w:p w:rsidR="00482FE5" w:rsidRPr="00482FE5" w:rsidRDefault="00482FE5" w:rsidP="00E97879">
      <w:pPr>
        <w:widowControl w:val="0"/>
        <w:numPr>
          <w:ilvl w:val="2"/>
          <w:numId w:val="4"/>
        </w:numPr>
        <w:tabs>
          <w:tab w:val="left" w:pos="1276"/>
          <w:tab w:val="left" w:pos="2127"/>
        </w:tabs>
        <w:autoSpaceDE w:val="0"/>
        <w:autoSpaceDN w:val="0"/>
        <w:adjustRightInd w:val="0"/>
        <w:spacing w:after="120"/>
        <w:ind w:left="0" w:firstLine="567"/>
        <w:jc w:val="both"/>
        <w:rPr>
          <w:lang w:val="uk-UA"/>
        </w:rPr>
      </w:pPr>
      <w:r w:rsidRPr="00482FE5">
        <w:rPr>
          <w:lang w:val="uk-UA"/>
        </w:rPr>
        <w:t>забезпечити виконання робіт з отриманням необхідних допусків та інструктажів Управителя;</w:t>
      </w:r>
    </w:p>
    <w:p w:rsidR="00482FE5" w:rsidRPr="00482FE5" w:rsidRDefault="00482FE5" w:rsidP="00E97879">
      <w:pPr>
        <w:widowControl w:val="0"/>
        <w:numPr>
          <w:ilvl w:val="2"/>
          <w:numId w:val="4"/>
        </w:numPr>
        <w:autoSpaceDE w:val="0"/>
        <w:autoSpaceDN w:val="0"/>
        <w:adjustRightInd w:val="0"/>
        <w:spacing w:after="120"/>
        <w:ind w:left="0" w:firstLine="567"/>
        <w:jc w:val="both"/>
        <w:rPr>
          <w:lang w:val="uk-UA"/>
        </w:rPr>
      </w:pPr>
      <w:r w:rsidRPr="00482FE5">
        <w:rPr>
          <w:lang w:val="uk-UA"/>
        </w:rPr>
        <w:t xml:space="preserve">протягом 30 (тридцяти) робочих днів з дати закінчення строку дії Договору або його дострокового припинення на умовах цього Договору чи законодавства про доступ, демонтувати </w:t>
      </w:r>
      <w:proofErr w:type="spellStart"/>
      <w:r w:rsidRPr="00482FE5">
        <w:rPr>
          <w:lang w:val="uk-UA"/>
        </w:rPr>
        <w:t>технінчні</w:t>
      </w:r>
      <w:proofErr w:type="spellEnd"/>
      <w:r w:rsidRPr="00482FE5">
        <w:rPr>
          <w:lang w:val="uk-UA"/>
        </w:rPr>
        <w:t xml:space="preserve"> засоби </w:t>
      </w:r>
      <w:proofErr w:type="spellStart"/>
      <w:r w:rsidRPr="00482FE5">
        <w:rPr>
          <w:lang w:val="uk-UA"/>
        </w:rPr>
        <w:t>телекомунікацій</w:t>
      </w:r>
      <w:proofErr w:type="spellEnd"/>
      <w:r w:rsidRPr="00482FE5">
        <w:rPr>
          <w:lang w:val="uk-UA"/>
        </w:rPr>
        <w:t xml:space="preserve"> на об’єкті доступу;</w:t>
      </w:r>
    </w:p>
    <w:p w:rsidR="00482FE5" w:rsidRPr="00482FE5" w:rsidRDefault="00482FE5" w:rsidP="00E97879">
      <w:pPr>
        <w:widowControl w:val="0"/>
        <w:numPr>
          <w:ilvl w:val="2"/>
          <w:numId w:val="4"/>
        </w:numPr>
        <w:autoSpaceDE w:val="0"/>
        <w:autoSpaceDN w:val="0"/>
        <w:adjustRightInd w:val="0"/>
        <w:spacing w:after="120"/>
        <w:ind w:left="0" w:firstLine="567"/>
        <w:jc w:val="both"/>
        <w:rPr>
          <w:lang w:val="uk-UA"/>
        </w:rPr>
      </w:pPr>
      <w:r w:rsidRPr="00482FE5">
        <w:rPr>
          <w:lang w:val="uk-UA"/>
        </w:rPr>
        <w:t>виконувати внутрішні правила Управителя, що діють на об’єкті доступу, та завчасно доведені до Замовника;</w:t>
      </w:r>
    </w:p>
    <w:p w:rsidR="00482FE5" w:rsidRPr="00482FE5" w:rsidRDefault="00482FE5" w:rsidP="00267060">
      <w:pPr>
        <w:widowControl w:val="0"/>
        <w:numPr>
          <w:ilvl w:val="2"/>
          <w:numId w:val="4"/>
        </w:numPr>
        <w:autoSpaceDE w:val="0"/>
        <w:autoSpaceDN w:val="0"/>
        <w:adjustRightInd w:val="0"/>
        <w:spacing w:after="120"/>
        <w:ind w:left="0" w:firstLine="567"/>
        <w:jc w:val="both"/>
        <w:rPr>
          <w:lang w:val="uk-UA"/>
        </w:rPr>
      </w:pPr>
      <w:r w:rsidRPr="00482FE5">
        <w:rPr>
          <w:lang w:val="uk-UA"/>
        </w:rPr>
        <w:t>здійснювати доступ у суворій відповідності до вимог цього Договору та законодавства про доступ до об’єктів будівництва з метою розвитку телекомунікаційних мереж;</w:t>
      </w:r>
    </w:p>
    <w:p w:rsidR="00482FE5" w:rsidRPr="00482FE5" w:rsidRDefault="00482FE5" w:rsidP="00267060">
      <w:pPr>
        <w:widowControl w:val="0"/>
        <w:numPr>
          <w:ilvl w:val="2"/>
          <w:numId w:val="4"/>
        </w:numPr>
        <w:autoSpaceDE w:val="0"/>
        <w:autoSpaceDN w:val="0"/>
        <w:adjustRightInd w:val="0"/>
        <w:spacing w:after="120"/>
        <w:ind w:left="0" w:firstLine="567"/>
        <w:jc w:val="both"/>
        <w:rPr>
          <w:lang w:val="uk-UA"/>
        </w:rPr>
      </w:pPr>
      <w:r w:rsidRPr="00482FE5">
        <w:rPr>
          <w:lang w:val="uk-UA"/>
        </w:rPr>
        <w:t>своєчасно вносити щомісячну плату за доступ;</w:t>
      </w:r>
    </w:p>
    <w:p w:rsidR="00482FE5" w:rsidRPr="00482FE5" w:rsidRDefault="00482FE5" w:rsidP="00267060">
      <w:pPr>
        <w:widowControl w:val="0"/>
        <w:numPr>
          <w:ilvl w:val="2"/>
          <w:numId w:val="4"/>
        </w:numPr>
        <w:autoSpaceDE w:val="0"/>
        <w:autoSpaceDN w:val="0"/>
        <w:adjustRightInd w:val="0"/>
        <w:spacing w:after="120"/>
        <w:ind w:left="0" w:firstLine="567"/>
        <w:jc w:val="both"/>
        <w:rPr>
          <w:lang w:val="uk-UA"/>
        </w:rPr>
      </w:pPr>
      <w:r w:rsidRPr="00482FE5">
        <w:rPr>
          <w:lang w:val="uk-UA"/>
        </w:rPr>
        <w:t xml:space="preserve">дотримуватися санітарних норм, правил пожежної безпеки при виконанні робіт та експлуатації технічних засобів </w:t>
      </w:r>
      <w:proofErr w:type="spellStart"/>
      <w:r w:rsidRPr="00482FE5">
        <w:rPr>
          <w:lang w:val="uk-UA"/>
        </w:rPr>
        <w:t>телекомунікацій</w:t>
      </w:r>
      <w:proofErr w:type="spellEnd"/>
      <w:r w:rsidRPr="00482FE5">
        <w:rPr>
          <w:lang w:val="uk-UA"/>
        </w:rPr>
        <w:t>;</w:t>
      </w:r>
    </w:p>
    <w:p w:rsidR="00482FE5" w:rsidRPr="00482FE5" w:rsidRDefault="00482FE5" w:rsidP="00267060">
      <w:pPr>
        <w:widowControl w:val="0"/>
        <w:numPr>
          <w:ilvl w:val="2"/>
          <w:numId w:val="4"/>
        </w:numPr>
        <w:autoSpaceDE w:val="0"/>
        <w:autoSpaceDN w:val="0"/>
        <w:adjustRightInd w:val="0"/>
        <w:spacing w:after="120"/>
        <w:ind w:left="0" w:firstLine="567"/>
        <w:jc w:val="both"/>
        <w:rPr>
          <w:lang w:val="uk-UA"/>
        </w:rPr>
      </w:pPr>
      <w:r w:rsidRPr="00482FE5">
        <w:rPr>
          <w:lang w:val="uk-UA"/>
        </w:rPr>
        <w:t>нести відповідальність за завдані збитки Управителю, якщо вони сталися з вини Замовника;</w:t>
      </w:r>
    </w:p>
    <w:p w:rsidR="00482FE5" w:rsidRPr="00482FE5" w:rsidRDefault="00482FE5" w:rsidP="00267060">
      <w:pPr>
        <w:widowControl w:val="0"/>
        <w:numPr>
          <w:ilvl w:val="2"/>
          <w:numId w:val="4"/>
        </w:numPr>
        <w:autoSpaceDE w:val="0"/>
        <w:autoSpaceDN w:val="0"/>
        <w:adjustRightInd w:val="0"/>
        <w:spacing w:after="120"/>
        <w:ind w:left="0" w:firstLine="567"/>
        <w:jc w:val="both"/>
        <w:rPr>
          <w:lang w:val="uk-UA"/>
        </w:rPr>
      </w:pPr>
      <w:r w:rsidRPr="00482FE5">
        <w:rPr>
          <w:lang w:val="uk-UA"/>
        </w:rPr>
        <w:t>встановити лічильник електроенергії з метою обліку електроенергії, яка використовується Замовником, у разі підключення до мереж Управителя;</w:t>
      </w:r>
    </w:p>
    <w:p w:rsidR="00482FE5" w:rsidRPr="00482FE5" w:rsidRDefault="00482FE5" w:rsidP="00267060">
      <w:pPr>
        <w:widowControl w:val="0"/>
        <w:numPr>
          <w:ilvl w:val="2"/>
          <w:numId w:val="4"/>
        </w:numPr>
        <w:autoSpaceDE w:val="0"/>
        <w:autoSpaceDN w:val="0"/>
        <w:adjustRightInd w:val="0"/>
        <w:spacing w:after="120"/>
        <w:ind w:left="0" w:firstLine="567"/>
        <w:jc w:val="both"/>
        <w:rPr>
          <w:lang w:val="uk-UA"/>
        </w:rPr>
      </w:pPr>
      <w:r w:rsidRPr="00482FE5">
        <w:rPr>
          <w:lang w:val="uk-UA"/>
        </w:rPr>
        <w:t>дотримуватись діючих правил безпечного виконання робіт, діючих норм охорони праці та безпечної експлуатації електроустановок.</w:t>
      </w:r>
    </w:p>
    <w:p w:rsidR="00482FE5" w:rsidRPr="00482FE5" w:rsidRDefault="00482FE5" w:rsidP="00482FE5">
      <w:pPr>
        <w:keepNext/>
        <w:autoSpaceDE w:val="0"/>
        <w:autoSpaceDN w:val="0"/>
        <w:adjustRightInd w:val="0"/>
        <w:spacing w:before="120" w:after="120"/>
        <w:contextualSpacing/>
        <w:jc w:val="center"/>
        <w:rPr>
          <w:b/>
          <w:lang w:val="uk-UA"/>
        </w:rPr>
      </w:pPr>
      <w:r w:rsidRPr="00482FE5">
        <w:rPr>
          <w:b/>
          <w:lang w:val="uk-UA"/>
        </w:rPr>
        <w:lastRenderedPageBreak/>
        <w:t>ВІДПОВІДАЛЬНІСТЬ СТОРІН</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 xml:space="preserve">У разі порушення своїх зобов’язань за цим Договором Сторони несуть відповідальність, визначену цим Договором та актами законодавства, що регулює відносини із </w:t>
      </w:r>
      <w:proofErr w:type="spellStart"/>
      <w:r w:rsidRPr="00482FE5">
        <w:rPr>
          <w:lang w:val="uk-UA"/>
        </w:rPr>
        <w:t>доступа</w:t>
      </w:r>
      <w:proofErr w:type="spellEnd"/>
      <w:r w:rsidRPr="00482FE5">
        <w:rPr>
          <w:lang w:val="uk-UA"/>
        </w:rPr>
        <w:t xml:space="preserve"> до об’єктів будівництва з метою розвитку телекомунікаційних мереж. Порушенням зобов’язання є його не виконання або неналежне виконання, тобто виконання з порушенням умов, визначених змістом зобов’язання.</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 xml:space="preserve">У випадку несвоєчасного внесення плати за доступ з вини Замовника, Управитель має право нараховувати пеню у розмірі </w:t>
      </w:r>
      <w:bookmarkStart w:id="2" w:name="_Hlk46237121"/>
      <w:r w:rsidRPr="00482FE5">
        <w:rPr>
          <w:lang w:val="uk-UA"/>
        </w:rPr>
        <w:t>подвійної облікової ставки НБУ</w:t>
      </w:r>
      <w:r w:rsidRPr="00482FE5">
        <w:t xml:space="preserve"> </w:t>
      </w:r>
      <w:r w:rsidRPr="00482FE5">
        <w:rPr>
          <w:lang w:val="uk-UA"/>
        </w:rPr>
        <w:t>за кожен день прострочення</w:t>
      </w:r>
      <w:bookmarkEnd w:id="2"/>
      <w:r w:rsidRPr="00482FE5">
        <w:t>.</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У разі невиконання обов’язків, передбачених пунктом 3.4.3 цього Договору, Замовник сплачує Управителю штраф у розмірі щомісячної плати за доступ за кожен місяць прострочення.</w:t>
      </w:r>
      <w:bookmarkStart w:id="3" w:name="_Hlk46238761"/>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У випадку порушення п. 3.2.2. Договору, Управитель несе повну відповідальність перед Замовником за завдані цим збитки (в тому числі упущену вигоду) та сплачує йому штраф у розмірі подвійної облікової ставки НБУ за кожен день порушення даного пункту.</w:t>
      </w:r>
      <w:bookmarkEnd w:id="3"/>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Сторона не несе відповідальність за порушення договору, якщо воно сталося не з її вини (умислу чи необережності). Кожна із сторін несе самостійний ризик випадкової загибелі свого майна.</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482FE5" w:rsidRPr="00482FE5"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Сторони несуть відповідальність за завдані збитки та невиконані зобов’язання за Договором незалежно від закінчення строку дії Договору.</w:t>
      </w:r>
    </w:p>
    <w:p w:rsidR="00482FE5" w:rsidRPr="00482FE5" w:rsidRDefault="00482FE5" w:rsidP="00482FE5">
      <w:pPr>
        <w:keepNext/>
        <w:autoSpaceDE w:val="0"/>
        <w:autoSpaceDN w:val="0"/>
        <w:adjustRightInd w:val="0"/>
        <w:spacing w:before="120" w:after="120"/>
        <w:contextualSpacing/>
        <w:jc w:val="center"/>
        <w:rPr>
          <w:b/>
          <w:lang w:val="uk-UA"/>
        </w:rPr>
      </w:pPr>
      <w:r w:rsidRPr="00482FE5">
        <w:rPr>
          <w:b/>
          <w:lang w:val="uk-UA"/>
        </w:rPr>
        <w:t>ФОРС-МАЖОРНІ ОБСТАВИНИ</w:t>
      </w:r>
    </w:p>
    <w:p w:rsidR="00267060" w:rsidRDefault="00482FE5" w:rsidP="00267060">
      <w:pPr>
        <w:widowControl w:val="0"/>
        <w:numPr>
          <w:ilvl w:val="1"/>
          <w:numId w:val="4"/>
        </w:numPr>
        <w:autoSpaceDE w:val="0"/>
        <w:autoSpaceDN w:val="0"/>
        <w:adjustRightInd w:val="0"/>
        <w:spacing w:after="120"/>
        <w:ind w:firstLine="501"/>
        <w:jc w:val="both"/>
        <w:rPr>
          <w:lang w:val="uk-UA"/>
        </w:rPr>
      </w:pPr>
      <w:r w:rsidRPr="00482FE5">
        <w:rPr>
          <w:lang w:val="uk-UA"/>
        </w:rPr>
        <w:t>Жодна із Сторін не несе відповідальності перед іншою Стороною за невиконання або неналежне виконання зобов’язань за цим Договором, що обумовлені обставинами, які виникли поза волею та бажанням Сторін та які неможливо було передбачити або уникнути, включаючи, але не обмежуючись: надзвичайні ситуації техногенного характеру, природного, соціально-політичного та військового характеру, рішення відповідних органів державної влади, що роблять неможливим виконання належним чином Сторонами своїх зобов'язань тощо, що підтверджується документом, виданим Торгово-промисловою палатою України (довідка, сертифікат, тощо).</w:t>
      </w:r>
    </w:p>
    <w:p w:rsidR="00482FE5" w:rsidRPr="00482FE5" w:rsidRDefault="00482FE5" w:rsidP="00267060">
      <w:pPr>
        <w:widowControl w:val="0"/>
        <w:numPr>
          <w:ilvl w:val="1"/>
          <w:numId w:val="4"/>
        </w:numPr>
        <w:autoSpaceDE w:val="0"/>
        <w:autoSpaceDN w:val="0"/>
        <w:adjustRightInd w:val="0"/>
        <w:spacing w:after="120"/>
        <w:ind w:firstLine="501"/>
        <w:jc w:val="both"/>
        <w:rPr>
          <w:lang w:val="uk-UA"/>
        </w:rPr>
      </w:pPr>
      <w:r w:rsidRPr="00482FE5">
        <w:rPr>
          <w:lang w:val="uk-UA"/>
        </w:rPr>
        <w:t>Сторона, яка не виконує свої зобов’язання, повинна сповістити іншу Сторону у письмовому вигляді про  перешкоду та її вплив на виконання зобов’язань за цим Договором не пізніше 5 робочих днів з моменту виникнення цих обставин.</w:t>
      </w:r>
    </w:p>
    <w:p w:rsidR="00482FE5" w:rsidRPr="00482FE5" w:rsidRDefault="00482FE5" w:rsidP="00482FE5">
      <w:pPr>
        <w:keepNext/>
        <w:autoSpaceDE w:val="0"/>
        <w:autoSpaceDN w:val="0"/>
        <w:adjustRightInd w:val="0"/>
        <w:spacing w:before="120" w:after="120"/>
        <w:contextualSpacing/>
        <w:jc w:val="center"/>
        <w:rPr>
          <w:b/>
          <w:lang w:val="uk-UA"/>
        </w:rPr>
      </w:pPr>
      <w:r w:rsidRPr="00482FE5">
        <w:rPr>
          <w:b/>
          <w:lang w:val="uk-UA"/>
        </w:rPr>
        <w:t>СТРОК ДІЇ, УМОВИ ЗМІНИ ТА ПРИПИНЕННЯ ДОГОВОРУ</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Договір набирає чинності з дати підписання уповноваженими представниками Сторін Акту готовності до користування Місцем розташування обладнання (Додаток №5) та скріплення печатками Сторін (за наявності), та діє протягом 35 (тридцяти п’яти) місяців</w:t>
      </w:r>
      <w:r w:rsidR="00267060">
        <w:rPr>
          <w:lang w:val="uk-UA"/>
        </w:rPr>
        <w:t>.</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З дати набрання чинності цим Договором всі попередні переговори за ним, листування, технічні умови, протоколи про наміри та будь-які інші усні або письмові домовленості тощо Сторін з питань, що так чи інакше стосуються цього Договору, втрачають юридичну силу в частині, в якій вони суперечать цьому Договору.</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Зміни в цей Договір та у його Додатки можуть бути внесені лише за взаємною згодою Сторін. Одностороння зміна умов Договору або відмова від виконання Договору не допускається, крім випадків прямо передбачених цим Договором або законодавством про доступ до об’єктів будівництва.</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 xml:space="preserve">Зміни та доповнення, що пропонуються внести до Договору, розглядаються </w:t>
      </w:r>
      <w:r w:rsidRPr="00482FE5">
        <w:rPr>
          <w:lang w:val="uk-UA"/>
        </w:rPr>
        <w:lastRenderedPageBreak/>
        <w:t>Сторонами у двадцятиденний строк з дати їх отримання. Всі зміни та доповнення до цього Договору оформляються у вигляді Додаткових угод. Додаткові угоди та додатки до цього Договору є його невід'ємною частиною і мають юридичну силу лише тоді, якщо вони викладені у письмовій формі, підписані уповноваженими представниками Сторін та скріплені їх печатками (за наявності).</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Замовник має право достроково припинити дію Договору, письмово попередивши про це Управителя не пізніше ніж за 1 (один) місяць до запланованої ним дати припинення Договору.</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 xml:space="preserve">Управитель має право </w:t>
      </w:r>
      <w:proofErr w:type="spellStart"/>
      <w:r w:rsidRPr="00482FE5">
        <w:rPr>
          <w:lang w:val="uk-UA"/>
        </w:rPr>
        <w:t>принити</w:t>
      </w:r>
      <w:proofErr w:type="spellEnd"/>
      <w:r w:rsidRPr="00482FE5">
        <w:rPr>
          <w:lang w:val="uk-UA"/>
        </w:rPr>
        <w:t xml:space="preserve"> дію цього Договору з доступу у разі прострочення Замовником внесення плати за доступ понад трьох місяців підряд та у інших випадках, передбачених законодавством про доступ до об’єктів будівництва. У такому випадку Управитель  не менше ніж за 60 календарних днів направляє Замовнику письмове повідомлення із зазначенням дати припинення дії Договору, яка не може бути раніше дати отримання Замовником зазначеного повідомлення.</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 xml:space="preserve">Реорганізація Сторін та/або перехід права власності на об’єкт доступу чи на технічні засоби </w:t>
      </w:r>
      <w:proofErr w:type="spellStart"/>
      <w:r w:rsidRPr="00482FE5">
        <w:rPr>
          <w:lang w:val="uk-UA"/>
        </w:rPr>
        <w:t>телекомунікацій</w:t>
      </w:r>
      <w:proofErr w:type="spellEnd"/>
      <w:r w:rsidRPr="00482FE5">
        <w:rPr>
          <w:lang w:val="uk-UA"/>
        </w:rPr>
        <w:t xml:space="preserve"> до третіх осіб не є підставою для зміни або припинення чинності цього Договору і він зберігає свою чинність для нового Управителя та чи нового Замовника (їх правонаступників) на тих самих умовах. У разі виникнення таких змін та/або зміні будь-яких реквізитів, статусу платника податків чи будь-яких інших змін однієї із Сторін, така Сторона зобов'язана письмово у двотижневий термін повідомити про це іншу Сторону. В іншому випадку Сторона, яка не була повідомлена про такі зміни, не несе відповідальності за належне виконання умов цього Договору. </w:t>
      </w:r>
    </w:p>
    <w:p w:rsidR="00482FE5" w:rsidRPr="00482FE5"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Дія Договору припиняється у разі:</w:t>
      </w:r>
    </w:p>
    <w:p w:rsidR="00267060" w:rsidRDefault="00482FE5" w:rsidP="00267060">
      <w:pPr>
        <w:widowControl w:val="0"/>
        <w:numPr>
          <w:ilvl w:val="1"/>
          <w:numId w:val="9"/>
        </w:numPr>
        <w:autoSpaceDE w:val="0"/>
        <w:autoSpaceDN w:val="0"/>
        <w:adjustRightInd w:val="0"/>
        <w:ind w:hanging="225"/>
        <w:jc w:val="both"/>
        <w:rPr>
          <w:lang w:val="uk-UA"/>
        </w:rPr>
      </w:pPr>
      <w:r w:rsidRPr="00482FE5">
        <w:rPr>
          <w:lang w:val="uk-UA"/>
        </w:rPr>
        <w:t xml:space="preserve"> закінчення строку на який його було укладено;</w:t>
      </w:r>
    </w:p>
    <w:p w:rsidR="00267060" w:rsidRDefault="00482FE5" w:rsidP="00267060">
      <w:pPr>
        <w:widowControl w:val="0"/>
        <w:numPr>
          <w:ilvl w:val="1"/>
          <w:numId w:val="9"/>
        </w:numPr>
        <w:autoSpaceDE w:val="0"/>
        <w:autoSpaceDN w:val="0"/>
        <w:adjustRightInd w:val="0"/>
        <w:ind w:hanging="225"/>
        <w:jc w:val="both"/>
        <w:rPr>
          <w:lang w:val="uk-UA"/>
        </w:rPr>
      </w:pPr>
      <w:r w:rsidRPr="00482FE5">
        <w:rPr>
          <w:lang w:val="uk-UA"/>
        </w:rPr>
        <w:t>дострокового розірвання за згодою Сторін;</w:t>
      </w:r>
    </w:p>
    <w:p w:rsidR="00482FE5" w:rsidRPr="00482FE5" w:rsidRDefault="00482FE5" w:rsidP="00267060">
      <w:pPr>
        <w:widowControl w:val="0"/>
        <w:numPr>
          <w:ilvl w:val="1"/>
          <w:numId w:val="9"/>
        </w:numPr>
        <w:autoSpaceDE w:val="0"/>
        <w:autoSpaceDN w:val="0"/>
        <w:adjustRightInd w:val="0"/>
        <w:ind w:left="0" w:firstLine="567"/>
        <w:jc w:val="both"/>
        <w:rPr>
          <w:lang w:val="uk-UA"/>
        </w:rPr>
      </w:pPr>
      <w:r w:rsidRPr="00482FE5">
        <w:rPr>
          <w:lang w:val="uk-UA"/>
        </w:rPr>
        <w:t xml:space="preserve">одностороннього </w:t>
      </w:r>
      <w:proofErr w:type="spellStart"/>
      <w:r w:rsidRPr="00482FE5">
        <w:rPr>
          <w:lang w:val="uk-UA"/>
        </w:rPr>
        <w:t>припення</w:t>
      </w:r>
      <w:proofErr w:type="spellEnd"/>
      <w:r w:rsidRPr="00482FE5">
        <w:rPr>
          <w:lang w:val="uk-UA"/>
        </w:rPr>
        <w:t xml:space="preserve"> дії Договору однією із Сторін за наявності підстав та у випадках, передбачених цим Договором та/чи законодавством про доступ до об’єктів будівництва. </w:t>
      </w:r>
    </w:p>
    <w:p w:rsidR="00482FE5" w:rsidRPr="00482FE5" w:rsidRDefault="00482FE5" w:rsidP="00267060">
      <w:pPr>
        <w:widowControl w:val="0"/>
        <w:numPr>
          <w:ilvl w:val="1"/>
          <w:numId w:val="4"/>
        </w:numPr>
        <w:autoSpaceDE w:val="0"/>
        <w:autoSpaceDN w:val="0"/>
        <w:adjustRightInd w:val="0"/>
        <w:spacing w:after="120"/>
        <w:ind w:left="-74" w:firstLine="641"/>
        <w:jc w:val="both"/>
        <w:rPr>
          <w:lang w:val="uk-UA"/>
        </w:rPr>
      </w:pPr>
      <w:r w:rsidRPr="00482FE5">
        <w:rPr>
          <w:lang w:val="uk-UA"/>
        </w:rPr>
        <w:t>За відсутності заперечень зі сторони Управителя, що вмотивовані систематичним неналежним виконання умов цього Договору Замовником та надіслані Управителем протягом одного місяця до закінчення строку дії Договору, Договір вважається продовженим на той самий строк і на тих самих умовах, які були раніше встановлені цим Договором, причому кількість таких продовжень не обмежується.</w:t>
      </w:r>
    </w:p>
    <w:p w:rsidR="00482FE5" w:rsidRPr="00482FE5" w:rsidRDefault="00482FE5" w:rsidP="00482FE5">
      <w:pPr>
        <w:keepNext/>
        <w:autoSpaceDE w:val="0"/>
        <w:autoSpaceDN w:val="0"/>
        <w:adjustRightInd w:val="0"/>
        <w:spacing w:before="120" w:after="120"/>
        <w:contextualSpacing/>
        <w:jc w:val="center"/>
        <w:rPr>
          <w:b/>
          <w:lang w:val="uk-UA"/>
        </w:rPr>
      </w:pPr>
      <w:r w:rsidRPr="00482FE5">
        <w:rPr>
          <w:b/>
          <w:lang w:val="uk-UA"/>
        </w:rPr>
        <w:t xml:space="preserve">УМОВИ ДОСТУПУ ДО ТЕХНІЧНИХ ЗАСОБІВ ТЕЛЕКОМУНІКАЦІЙ </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Замовник виконує усі внутрішні правила, що встановлені на об’єкті та завчасно письмово доведені Управителем до Замовника. У разі, якщо внутрішні правила Управителя суперечать умовам Договору, то до внесення змін до Договору або до таких правил, застосовуються умови цього Договору.</w:t>
      </w:r>
    </w:p>
    <w:p w:rsidR="00482FE5" w:rsidRPr="00482FE5"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 xml:space="preserve">Доступ до технічних засобів </w:t>
      </w:r>
      <w:proofErr w:type="spellStart"/>
      <w:r w:rsidRPr="00482FE5">
        <w:rPr>
          <w:lang w:val="uk-UA"/>
        </w:rPr>
        <w:t>телекомунікацій</w:t>
      </w:r>
      <w:proofErr w:type="spellEnd"/>
      <w:r w:rsidRPr="00482FE5">
        <w:rPr>
          <w:lang w:val="uk-UA"/>
        </w:rPr>
        <w:t xml:space="preserve"> відповідальних осіб Замовника здійснюється на підставі документів, що посвідчують особу.</w:t>
      </w:r>
    </w:p>
    <w:p w:rsidR="00482FE5" w:rsidRPr="00482FE5" w:rsidRDefault="00482FE5" w:rsidP="00482FE5">
      <w:pPr>
        <w:keepNext/>
        <w:autoSpaceDE w:val="0"/>
        <w:autoSpaceDN w:val="0"/>
        <w:adjustRightInd w:val="0"/>
        <w:spacing w:before="120" w:after="120"/>
        <w:contextualSpacing/>
        <w:jc w:val="center"/>
        <w:rPr>
          <w:b/>
          <w:lang w:val="uk-UA"/>
        </w:rPr>
      </w:pPr>
      <w:r w:rsidRPr="00482FE5">
        <w:rPr>
          <w:b/>
          <w:lang w:val="uk-UA"/>
        </w:rPr>
        <w:t>ОСОБЛИВІ УМОВИ</w:t>
      </w:r>
    </w:p>
    <w:p w:rsidR="00482FE5" w:rsidRPr="00482FE5"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 xml:space="preserve">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w:t>
      </w:r>
      <w:r w:rsidRPr="00482FE5">
        <w:rPr>
          <w:lang w:val="uk-UA"/>
        </w:rPr>
        <w:lastRenderedPageBreak/>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Сторони, у разі отримання персональних даних від іншої Сторони, зобов'язуються виконувати вимоги законодавства про захист персональних даних, гарантують їх збереження та зобов'язуються не допускати їх розголошення у будь-якій формі.</w:t>
      </w:r>
    </w:p>
    <w:p w:rsidR="00482FE5" w:rsidRPr="00482FE5"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Сторони зобов’язуються дотримуватись норм чинного законодавства, застосовуваного до цього Договору. Сторони зобов’язуються повідомляти одна одну у випадку порушення вимог чинного законодавства або зміни статусу відносно застосування санкцій та торгівельного (в тому числі, експортного) контролю. При настанні зазначених обставин, кожна зі Сторін має право розірвати Договір  негайно, повідомивши про це іншу Сторону, при цьому відповідальність за таке призупинення або розірвання не застосовується.</w:t>
      </w:r>
    </w:p>
    <w:p w:rsidR="00482FE5" w:rsidRPr="00482FE5" w:rsidRDefault="00482FE5" w:rsidP="00482FE5">
      <w:pPr>
        <w:keepNext/>
        <w:autoSpaceDE w:val="0"/>
        <w:autoSpaceDN w:val="0"/>
        <w:adjustRightInd w:val="0"/>
        <w:spacing w:before="120" w:after="120"/>
        <w:contextualSpacing/>
        <w:jc w:val="center"/>
        <w:rPr>
          <w:b/>
          <w:lang w:val="uk-UA"/>
        </w:rPr>
      </w:pPr>
      <w:r w:rsidRPr="00482FE5">
        <w:rPr>
          <w:b/>
          <w:lang w:val="uk-UA"/>
        </w:rPr>
        <w:t>ПРИКІНЦЕВІ, ІНШІ ПОЛОЖЕННЯ</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Управитель засвідчує, що він є резидентом України, являється неприбутковою організацією, не являється платником ПДВ.</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Замовник засвідчує, що він є резидентом України та платником податку на прибуток на загальних умовах та платником ПДВ.</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Сторони гарантують, що особи, які уклали даний Договір як уповноважені представники Сторін мають для цього всі необхідні правові підстави і діють у межах наданих їм повноважень.</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Всі спірні питання, які виникають між Сторонами з цього Договору або у зв’язку з ним, вирішуються шляхом переговорів. Спори, які не вдалося вирішити в порядку досудового врегулювання, передаються на розгляд суду.</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Усі повідомлення, документи направлені Сторонами одна одній, вважаються надісланими належним чином, якщо вони відправлені рекомендованим листом або вручені під розписку уповноваженій особі.</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Цей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67060"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Управитель повинен письмово узгоджувати з Замовником можливість розміщення телекомунікаційного обладнання третіх осіб як на об’єкті доступу, так і на прилеглих до цього об’єкта територіях. Замовник має право аргументовано відмовити в погодженні розміщення телекомунікаційного обладнання третіх осіб.</w:t>
      </w:r>
    </w:p>
    <w:p w:rsidR="00482FE5" w:rsidRPr="00482FE5" w:rsidRDefault="00482FE5" w:rsidP="00267060">
      <w:pPr>
        <w:widowControl w:val="0"/>
        <w:numPr>
          <w:ilvl w:val="1"/>
          <w:numId w:val="4"/>
        </w:numPr>
        <w:autoSpaceDE w:val="0"/>
        <w:autoSpaceDN w:val="0"/>
        <w:adjustRightInd w:val="0"/>
        <w:spacing w:after="120"/>
        <w:ind w:left="0" w:firstLine="567"/>
        <w:jc w:val="both"/>
        <w:rPr>
          <w:lang w:val="uk-UA"/>
        </w:rPr>
      </w:pPr>
      <w:r w:rsidRPr="00482FE5">
        <w:rPr>
          <w:lang w:val="uk-UA"/>
        </w:rPr>
        <w:t>Додатки до цього Договору є його невід’ємною складовою частиною. До цього Договору додаються:</w:t>
      </w:r>
    </w:p>
    <w:p w:rsidR="00482FE5" w:rsidRPr="00482FE5" w:rsidRDefault="00482FE5" w:rsidP="00267060">
      <w:pPr>
        <w:widowControl w:val="0"/>
        <w:autoSpaceDE w:val="0"/>
        <w:autoSpaceDN w:val="0"/>
        <w:adjustRightInd w:val="0"/>
        <w:jc w:val="both"/>
        <w:rPr>
          <w:lang w:val="uk-UA"/>
        </w:rPr>
      </w:pPr>
      <w:r w:rsidRPr="00482FE5">
        <w:rPr>
          <w:lang w:val="uk-UA"/>
        </w:rPr>
        <w:t xml:space="preserve">Додаток №1. Перелік технічних засобів </w:t>
      </w:r>
      <w:proofErr w:type="spellStart"/>
      <w:r w:rsidRPr="00482FE5">
        <w:rPr>
          <w:lang w:val="uk-UA"/>
        </w:rPr>
        <w:t>телекомунікацій</w:t>
      </w:r>
      <w:proofErr w:type="spellEnd"/>
      <w:r w:rsidRPr="00482FE5">
        <w:rPr>
          <w:lang w:val="uk-UA"/>
        </w:rPr>
        <w:t xml:space="preserve">, для розміщення яких надається доступ. </w:t>
      </w:r>
    </w:p>
    <w:p w:rsidR="00482FE5" w:rsidRPr="00482FE5" w:rsidRDefault="00482FE5" w:rsidP="00267060">
      <w:pPr>
        <w:widowControl w:val="0"/>
        <w:autoSpaceDE w:val="0"/>
        <w:autoSpaceDN w:val="0"/>
        <w:adjustRightInd w:val="0"/>
        <w:jc w:val="both"/>
        <w:rPr>
          <w:lang w:val="uk-UA"/>
        </w:rPr>
      </w:pPr>
      <w:r w:rsidRPr="00482FE5">
        <w:rPr>
          <w:lang w:val="uk-UA"/>
        </w:rPr>
        <w:t xml:space="preserve">Додаток №2. Перелік елементів інфраструктури та елементів об’єкту доступу, до яких надається доступ. </w:t>
      </w:r>
    </w:p>
    <w:p w:rsidR="00482FE5" w:rsidRPr="00482FE5" w:rsidRDefault="00482FE5" w:rsidP="00267060">
      <w:pPr>
        <w:widowControl w:val="0"/>
        <w:autoSpaceDE w:val="0"/>
        <w:autoSpaceDN w:val="0"/>
        <w:adjustRightInd w:val="0"/>
        <w:jc w:val="both"/>
        <w:rPr>
          <w:lang w:val="uk-UA"/>
        </w:rPr>
      </w:pPr>
      <w:r w:rsidRPr="00482FE5">
        <w:rPr>
          <w:lang w:val="uk-UA"/>
        </w:rPr>
        <w:t xml:space="preserve">Додаток №3. Протокол погодження розміру щомісячної плати за доступ. </w:t>
      </w:r>
    </w:p>
    <w:p w:rsidR="00482FE5" w:rsidRPr="00482FE5" w:rsidRDefault="00482FE5" w:rsidP="00267060">
      <w:pPr>
        <w:widowControl w:val="0"/>
        <w:autoSpaceDE w:val="0"/>
        <w:autoSpaceDN w:val="0"/>
        <w:adjustRightInd w:val="0"/>
        <w:jc w:val="both"/>
        <w:rPr>
          <w:lang w:val="uk-UA"/>
        </w:rPr>
      </w:pPr>
      <w:r w:rsidRPr="00482FE5">
        <w:rPr>
          <w:lang w:val="uk-UA"/>
        </w:rPr>
        <w:t>Додаток №4. Протокол погодження та передачі проектної документації з доступу.</w:t>
      </w:r>
    </w:p>
    <w:p w:rsidR="00482FE5" w:rsidRPr="00482FE5" w:rsidRDefault="00482FE5" w:rsidP="00267060">
      <w:pPr>
        <w:widowControl w:val="0"/>
        <w:autoSpaceDE w:val="0"/>
        <w:autoSpaceDN w:val="0"/>
        <w:adjustRightInd w:val="0"/>
        <w:jc w:val="both"/>
        <w:rPr>
          <w:lang w:val="uk-UA"/>
        </w:rPr>
      </w:pPr>
      <w:r w:rsidRPr="00482FE5">
        <w:rPr>
          <w:lang w:val="uk-UA"/>
        </w:rPr>
        <w:t>Додаток №5. Акт готовності до користування Місцями розташування обладнання.</w:t>
      </w:r>
    </w:p>
    <w:p w:rsidR="00482FE5" w:rsidRPr="00482FE5" w:rsidRDefault="00482FE5" w:rsidP="00267060">
      <w:pPr>
        <w:widowControl w:val="0"/>
        <w:autoSpaceDE w:val="0"/>
        <w:autoSpaceDN w:val="0"/>
        <w:adjustRightInd w:val="0"/>
        <w:jc w:val="both"/>
        <w:rPr>
          <w:lang w:val="uk-UA"/>
        </w:rPr>
      </w:pPr>
      <w:r w:rsidRPr="00482FE5">
        <w:rPr>
          <w:lang w:val="uk-UA"/>
        </w:rPr>
        <w:t xml:space="preserve">Додаток №6 . Схема  </w:t>
      </w:r>
      <w:r w:rsidRPr="00482FE5">
        <w:rPr>
          <w:iCs/>
          <w:lang w:val="uk-UA"/>
        </w:rPr>
        <w:t>розміщення обладнання</w:t>
      </w:r>
      <w:r w:rsidRPr="00482FE5">
        <w:rPr>
          <w:iCs/>
        </w:rPr>
        <w:t xml:space="preserve"> </w:t>
      </w:r>
      <w:r w:rsidRPr="00482FE5">
        <w:rPr>
          <w:iCs/>
          <w:lang w:val="uk-UA"/>
        </w:rPr>
        <w:t>на об</w:t>
      </w:r>
      <w:r w:rsidRPr="00482FE5">
        <w:rPr>
          <w:iCs/>
        </w:rPr>
        <w:t>’</w:t>
      </w:r>
      <w:proofErr w:type="spellStart"/>
      <w:r w:rsidRPr="00482FE5">
        <w:rPr>
          <w:iCs/>
          <w:lang w:val="uk-UA"/>
        </w:rPr>
        <w:t>єкті</w:t>
      </w:r>
      <w:proofErr w:type="spellEnd"/>
      <w:r w:rsidRPr="00482FE5">
        <w:rPr>
          <w:iCs/>
          <w:lang w:val="uk-UA"/>
        </w:rPr>
        <w:t xml:space="preserve"> доступу.</w:t>
      </w:r>
    </w:p>
    <w:p w:rsidR="00482FE5" w:rsidRPr="00482FE5" w:rsidRDefault="00482FE5" w:rsidP="00482FE5">
      <w:pPr>
        <w:widowControl w:val="0"/>
        <w:autoSpaceDE w:val="0"/>
        <w:autoSpaceDN w:val="0"/>
        <w:adjustRightInd w:val="0"/>
        <w:ind w:left="284"/>
        <w:jc w:val="both"/>
        <w:rPr>
          <w:lang w:val="uk-UA"/>
        </w:rPr>
      </w:pPr>
    </w:p>
    <w:p w:rsidR="00482FE5" w:rsidRPr="00482FE5" w:rsidRDefault="00482FE5" w:rsidP="00482FE5">
      <w:pPr>
        <w:keepNext/>
        <w:keepLines/>
        <w:widowControl w:val="0"/>
        <w:numPr>
          <w:ilvl w:val="0"/>
          <w:numId w:val="4"/>
        </w:numPr>
        <w:tabs>
          <w:tab w:val="left" w:pos="0"/>
        </w:tabs>
        <w:autoSpaceDE w:val="0"/>
        <w:autoSpaceDN w:val="0"/>
        <w:adjustRightInd w:val="0"/>
        <w:spacing w:before="120" w:after="120"/>
        <w:contextualSpacing/>
        <w:jc w:val="center"/>
        <w:rPr>
          <w:b/>
          <w:bCs/>
          <w:lang w:val="uk-UA"/>
        </w:rPr>
      </w:pPr>
      <w:r w:rsidRPr="00482FE5">
        <w:rPr>
          <w:b/>
          <w:bCs/>
          <w:lang w:val="uk-UA"/>
        </w:rPr>
        <w:t>ВИЗНАННЯ ЕЛЕКТРОННИХ ДОКУМЕНТІВ ТА ВСТАНОВЛЕННЯ КВАЛІФІКОВАНОГО ЕЛЕКТРОННОГО ПІДПИСУ</w:t>
      </w:r>
    </w:p>
    <w:p w:rsidR="00482FE5" w:rsidRPr="00482FE5" w:rsidRDefault="00482FE5" w:rsidP="00267060">
      <w:pPr>
        <w:widowControl w:val="0"/>
        <w:numPr>
          <w:ilvl w:val="1"/>
          <w:numId w:val="0"/>
        </w:numPr>
        <w:autoSpaceDE w:val="0"/>
        <w:autoSpaceDN w:val="0"/>
        <w:adjustRightInd w:val="0"/>
        <w:spacing w:after="120"/>
        <w:ind w:firstLine="567"/>
        <w:jc w:val="both"/>
        <w:rPr>
          <w:lang w:val="uk-UA"/>
        </w:rPr>
      </w:pPr>
      <w:r w:rsidRPr="00482FE5">
        <w:rPr>
          <w:lang w:val="uk-UA"/>
        </w:rPr>
        <w:t xml:space="preserve">Враховуючи наміри Сторін запровадити </w:t>
      </w:r>
      <w:r w:rsidRPr="00482FE5">
        <w:rPr>
          <w:bCs/>
          <w:lang w:val="uk-UA"/>
        </w:rPr>
        <w:t xml:space="preserve">електронний документообіг під час своїх </w:t>
      </w:r>
      <w:r w:rsidRPr="00482FE5">
        <w:rPr>
          <w:bCs/>
          <w:lang w:val="uk-UA"/>
        </w:rPr>
        <w:lastRenderedPageBreak/>
        <w:t>господарських взаємовідносин та  підписання електронних документів  кваліфікованими електронними підписами (КЕП) уповноважених представників Сторін, а також - встановити умови щодо надання чинності електронним документам та обміну останніми Сторони погодили</w:t>
      </w:r>
      <w:r w:rsidRPr="00482FE5">
        <w:rPr>
          <w:lang w:val="uk-UA"/>
        </w:rPr>
        <w:t xml:space="preserve"> наступне:</w:t>
      </w:r>
    </w:p>
    <w:p w:rsidR="00267060" w:rsidRPr="00267060" w:rsidRDefault="00482FE5" w:rsidP="00267060">
      <w:pPr>
        <w:widowControl w:val="0"/>
        <w:numPr>
          <w:ilvl w:val="0"/>
          <w:numId w:val="15"/>
        </w:numPr>
        <w:tabs>
          <w:tab w:val="left" w:pos="142"/>
          <w:tab w:val="left" w:pos="464"/>
        </w:tabs>
        <w:autoSpaceDE w:val="0"/>
        <w:autoSpaceDN w:val="0"/>
        <w:adjustRightInd w:val="0"/>
        <w:ind w:left="0" w:firstLine="567"/>
        <w:contextualSpacing/>
        <w:jc w:val="both"/>
        <w:rPr>
          <w:color w:val="000000"/>
        </w:rPr>
      </w:pPr>
      <w:proofErr w:type="spellStart"/>
      <w:r w:rsidRPr="00482FE5">
        <w:rPr>
          <w:color w:val="000000"/>
        </w:rPr>
        <w:t>Створення</w:t>
      </w:r>
      <w:proofErr w:type="spellEnd"/>
      <w:r w:rsidRPr="00482FE5">
        <w:rPr>
          <w:color w:val="000000"/>
        </w:rPr>
        <w:t xml:space="preserve"> </w:t>
      </w:r>
      <w:proofErr w:type="spellStart"/>
      <w:r w:rsidRPr="00482FE5">
        <w:rPr>
          <w:color w:val="000000"/>
        </w:rPr>
        <w:t>електронних</w:t>
      </w:r>
      <w:proofErr w:type="spellEnd"/>
      <w:r w:rsidRPr="00482FE5">
        <w:rPr>
          <w:color w:val="000000"/>
        </w:rPr>
        <w:t xml:space="preserve"> </w:t>
      </w:r>
      <w:proofErr w:type="spellStart"/>
      <w:r w:rsidRPr="00482FE5">
        <w:rPr>
          <w:color w:val="000000"/>
        </w:rPr>
        <w:t>документів</w:t>
      </w:r>
      <w:proofErr w:type="spellEnd"/>
      <w:r w:rsidRPr="00482FE5">
        <w:rPr>
          <w:color w:val="000000"/>
        </w:rPr>
        <w:t xml:space="preserve"> Сторонами та </w:t>
      </w:r>
      <w:proofErr w:type="spellStart"/>
      <w:r w:rsidRPr="00482FE5">
        <w:rPr>
          <w:color w:val="000000"/>
        </w:rPr>
        <w:t>обмін</w:t>
      </w:r>
      <w:proofErr w:type="spellEnd"/>
      <w:r w:rsidRPr="00482FE5">
        <w:rPr>
          <w:color w:val="000000"/>
        </w:rPr>
        <w:t xml:space="preserve"> </w:t>
      </w:r>
      <w:proofErr w:type="spellStart"/>
      <w:r w:rsidRPr="00482FE5">
        <w:rPr>
          <w:color w:val="000000"/>
        </w:rPr>
        <w:t>електронними</w:t>
      </w:r>
      <w:proofErr w:type="spellEnd"/>
      <w:r w:rsidRPr="00482FE5">
        <w:rPr>
          <w:color w:val="000000"/>
        </w:rPr>
        <w:t xml:space="preserve"> документами </w:t>
      </w:r>
      <w:proofErr w:type="spellStart"/>
      <w:r w:rsidRPr="00482FE5">
        <w:rPr>
          <w:color w:val="000000"/>
        </w:rPr>
        <w:t>між</w:t>
      </w:r>
      <w:proofErr w:type="spellEnd"/>
      <w:r w:rsidRPr="00482FE5">
        <w:rPr>
          <w:color w:val="000000"/>
        </w:rPr>
        <w:t xml:space="preserve"> Сторонами </w:t>
      </w:r>
      <w:proofErr w:type="spellStart"/>
      <w:r w:rsidRPr="00482FE5">
        <w:rPr>
          <w:color w:val="000000"/>
        </w:rPr>
        <w:t>здійснюється</w:t>
      </w:r>
      <w:proofErr w:type="spellEnd"/>
      <w:r w:rsidRPr="00482FE5">
        <w:rPr>
          <w:color w:val="000000"/>
        </w:rPr>
        <w:t xml:space="preserve"> з </w:t>
      </w:r>
      <w:proofErr w:type="spellStart"/>
      <w:r w:rsidRPr="00482FE5">
        <w:rPr>
          <w:color w:val="000000"/>
        </w:rPr>
        <w:t>дотриманням</w:t>
      </w:r>
      <w:proofErr w:type="spellEnd"/>
      <w:r w:rsidRPr="00482FE5">
        <w:rPr>
          <w:color w:val="000000"/>
        </w:rPr>
        <w:t xml:space="preserve"> </w:t>
      </w:r>
      <w:proofErr w:type="spellStart"/>
      <w:r w:rsidRPr="00482FE5">
        <w:rPr>
          <w:color w:val="000000"/>
        </w:rPr>
        <w:t>вимог</w:t>
      </w:r>
      <w:proofErr w:type="spellEnd"/>
      <w:r w:rsidRPr="00482FE5">
        <w:rPr>
          <w:color w:val="000000"/>
        </w:rPr>
        <w:t xml:space="preserve"> чинного </w:t>
      </w:r>
      <w:proofErr w:type="spellStart"/>
      <w:r w:rsidRPr="00482FE5">
        <w:rPr>
          <w:color w:val="000000"/>
        </w:rPr>
        <w:t>законодавства</w:t>
      </w:r>
      <w:proofErr w:type="spellEnd"/>
      <w:r w:rsidRPr="00482FE5">
        <w:rPr>
          <w:color w:val="000000"/>
        </w:rPr>
        <w:t xml:space="preserve">, </w:t>
      </w:r>
      <w:proofErr w:type="spellStart"/>
      <w:r w:rsidRPr="00482FE5">
        <w:rPr>
          <w:color w:val="000000"/>
        </w:rPr>
        <w:t>зокрема</w:t>
      </w:r>
      <w:proofErr w:type="spellEnd"/>
      <w:r w:rsidRPr="00482FE5">
        <w:rPr>
          <w:color w:val="000000"/>
        </w:rPr>
        <w:t xml:space="preserve">, в </w:t>
      </w:r>
      <w:proofErr w:type="spellStart"/>
      <w:r w:rsidRPr="00482FE5">
        <w:rPr>
          <w:color w:val="000000"/>
        </w:rPr>
        <w:t>сфері</w:t>
      </w:r>
      <w:proofErr w:type="spellEnd"/>
      <w:r w:rsidRPr="00482FE5">
        <w:rPr>
          <w:color w:val="000000"/>
        </w:rPr>
        <w:t xml:space="preserve"> </w:t>
      </w:r>
      <w:proofErr w:type="spellStart"/>
      <w:r w:rsidRPr="00482FE5">
        <w:rPr>
          <w:color w:val="000000"/>
        </w:rPr>
        <w:t>електронного</w:t>
      </w:r>
      <w:proofErr w:type="spellEnd"/>
      <w:r w:rsidRPr="00482FE5">
        <w:rPr>
          <w:color w:val="000000"/>
        </w:rPr>
        <w:t xml:space="preserve"> </w:t>
      </w:r>
      <w:proofErr w:type="spellStart"/>
      <w:r w:rsidRPr="00482FE5">
        <w:rPr>
          <w:color w:val="000000"/>
        </w:rPr>
        <w:t>документообі</w:t>
      </w:r>
      <w:proofErr w:type="gramStart"/>
      <w:r w:rsidRPr="00482FE5">
        <w:rPr>
          <w:color w:val="000000"/>
        </w:rPr>
        <w:t>гу</w:t>
      </w:r>
      <w:proofErr w:type="spellEnd"/>
      <w:r w:rsidRPr="00482FE5">
        <w:rPr>
          <w:color w:val="000000"/>
        </w:rPr>
        <w:t xml:space="preserve"> та</w:t>
      </w:r>
      <w:proofErr w:type="gramEnd"/>
      <w:r w:rsidRPr="00482FE5">
        <w:rPr>
          <w:color w:val="000000"/>
        </w:rPr>
        <w:t xml:space="preserve"> </w:t>
      </w:r>
      <w:proofErr w:type="spellStart"/>
      <w:r w:rsidRPr="00482FE5">
        <w:rPr>
          <w:color w:val="000000"/>
        </w:rPr>
        <w:t>електронної</w:t>
      </w:r>
      <w:proofErr w:type="spellEnd"/>
      <w:r w:rsidRPr="00482FE5">
        <w:rPr>
          <w:color w:val="000000"/>
        </w:rPr>
        <w:t xml:space="preserve"> </w:t>
      </w:r>
      <w:proofErr w:type="spellStart"/>
      <w:r w:rsidRPr="00482FE5">
        <w:rPr>
          <w:color w:val="000000"/>
        </w:rPr>
        <w:t>комерції</w:t>
      </w:r>
      <w:proofErr w:type="spellEnd"/>
      <w:r w:rsidRPr="00482FE5">
        <w:rPr>
          <w:color w:val="000000"/>
        </w:rPr>
        <w:t xml:space="preserve"> в </w:t>
      </w:r>
      <w:proofErr w:type="spellStart"/>
      <w:r w:rsidRPr="00482FE5">
        <w:rPr>
          <w:color w:val="000000"/>
        </w:rPr>
        <w:t>Україні.</w:t>
      </w:r>
      <w:proofErr w:type="spellEnd"/>
    </w:p>
    <w:p w:rsidR="00267060" w:rsidRPr="00267060" w:rsidRDefault="00482FE5" w:rsidP="00267060">
      <w:pPr>
        <w:widowControl w:val="0"/>
        <w:numPr>
          <w:ilvl w:val="0"/>
          <w:numId w:val="15"/>
        </w:numPr>
        <w:tabs>
          <w:tab w:val="left" w:pos="142"/>
          <w:tab w:val="left" w:pos="464"/>
        </w:tabs>
        <w:autoSpaceDE w:val="0"/>
        <w:autoSpaceDN w:val="0"/>
        <w:adjustRightInd w:val="0"/>
        <w:ind w:left="0" w:firstLine="567"/>
        <w:contextualSpacing/>
        <w:jc w:val="both"/>
        <w:rPr>
          <w:color w:val="000000"/>
        </w:rPr>
      </w:pPr>
      <w:r w:rsidRPr="00482FE5">
        <w:rPr>
          <w:color w:val="000000"/>
        </w:rPr>
        <w:t xml:space="preserve">При </w:t>
      </w:r>
      <w:proofErr w:type="spellStart"/>
      <w:r w:rsidRPr="00482FE5">
        <w:rPr>
          <w:color w:val="000000"/>
        </w:rPr>
        <w:t>виконанні</w:t>
      </w:r>
      <w:proofErr w:type="spellEnd"/>
      <w:r w:rsidRPr="00482FE5">
        <w:rPr>
          <w:color w:val="000000"/>
        </w:rPr>
        <w:t xml:space="preserve"> умов, </w:t>
      </w:r>
      <w:proofErr w:type="spellStart"/>
      <w:r w:rsidRPr="00482FE5">
        <w:rPr>
          <w:color w:val="000000"/>
        </w:rPr>
        <w:t>передбачених</w:t>
      </w:r>
      <w:proofErr w:type="spellEnd"/>
      <w:r w:rsidRPr="00482FE5">
        <w:rPr>
          <w:color w:val="000000"/>
        </w:rPr>
        <w:t xml:space="preserve"> </w:t>
      </w:r>
      <w:proofErr w:type="spellStart"/>
      <w:r w:rsidRPr="00482FE5">
        <w:rPr>
          <w:color w:val="000000"/>
        </w:rPr>
        <w:t>цією</w:t>
      </w:r>
      <w:proofErr w:type="spellEnd"/>
      <w:r w:rsidRPr="00482FE5">
        <w:rPr>
          <w:color w:val="000000"/>
        </w:rPr>
        <w:t xml:space="preserve"> </w:t>
      </w:r>
      <w:proofErr w:type="spellStart"/>
      <w:r w:rsidRPr="00482FE5">
        <w:rPr>
          <w:color w:val="000000"/>
        </w:rPr>
        <w:t>Угодою</w:t>
      </w:r>
      <w:proofErr w:type="spellEnd"/>
      <w:r w:rsidRPr="00482FE5">
        <w:rPr>
          <w:color w:val="000000"/>
        </w:rPr>
        <w:t xml:space="preserve">, </w:t>
      </w:r>
      <w:proofErr w:type="spellStart"/>
      <w:r w:rsidRPr="00482FE5">
        <w:rPr>
          <w:color w:val="000000"/>
        </w:rPr>
        <w:t>кожна</w:t>
      </w:r>
      <w:proofErr w:type="spellEnd"/>
      <w:r w:rsidRPr="00482FE5">
        <w:rPr>
          <w:color w:val="000000"/>
        </w:rPr>
        <w:t xml:space="preserve"> Сторона </w:t>
      </w:r>
      <w:proofErr w:type="spellStart"/>
      <w:r w:rsidRPr="00482FE5">
        <w:rPr>
          <w:color w:val="000000"/>
        </w:rPr>
        <w:t>може</w:t>
      </w:r>
      <w:proofErr w:type="spellEnd"/>
      <w:r w:rsidRPr="00482FE5">
        <w:rPr>
          <w:color w:val="000000"/>
        </w:rPr>
        <w:t xml:space="preserve"> </w:t>
      </w:r>
      <w:proofErr w:type="spellStart"/>
      <w:r w:rsidRPr="00482FE5">
        <w:rPr>
          <w:color w:val="000000"/>
        </w:rPr>
        <w:t>виступати</w:t>
      </w:r>
      <w:proofErr w:type="spellEnd"/>
      <w:r w:rsidRPr="00482FE5">
        <w:rPr>
          <w:color w:val="000000"/>
        </w:rPr>
        <w:t xml:space="preserve"> як </w:t>
      </w:r>
      <w:proofErr w:type="spellStart"/>
      <w:r w:rsidRPr="00482FE5">
        <w:rPr>
          <w:color w:val="000000"/>
        </w:rPr>
        <w:t>відправником</w:t>
      </w:r>
      <w:proofErr w:type="spellEnd"/>
      <w:r w:rsidRPr="00482FE5">
        <w:rPr>
          <w:color w:val="000000"/>
        </w:rPr>
        <w:t xml:space="preserve"> (автором), так і </w:t>
      </w:r>
      <w:proofErr w:type="spellStart"/>
      <w:r w:rsidRPr="00482FE5">
        <w:rPr>
          <w:color w:val="000000"/>
        </w:rPr>
        <w:t>отримувачем</w:t>
      </w:r>
      <w:proofErr w:type="spellEnd"/>
      <w:r w:rsidRPr="00482FE5">
        <w:rPr>
          <w:color w:val="000000"/>
        </w:rPr>
        <w:t xml:space="preserve"> (адресатом) </w:t>
      </w:r>
      <w:proofErr w:type="spellStart"/>
      <w:r w:rsidRPr="00482FE5">
        <w:rPr>
          <w:color w:val="000000"/>
        </w:rPr>
        <w:t>електронних</w:t>
      </w:r>
      <w:proofErr w:type="spellEnd"/>
      <w:r w:rsidRPr="00482FE5">
        <w:rPr>
          <w:color w:val="000000"/>
        </w:rPr>
        <w:t xml:space="preserve"> </w:t>
      </w:r>
      <w:proofErr w:type="spellStart"/>
      <w:r w:rsidRPr="00482FE5">
        <w:rPr>
          <w:color w:val="000000"/>
        </w:rPr>
        <w:t>документів</w:t>
      </w:r>
      <w:proofErr w:type="spellEnd"/>
      <w:r w:rsidRPr="00482FE5">
        <w:rPr>
          <w:color w:val="000000"/>
        </w:rPr>
        <w:t xml:space="preserve">, з </w:t>
      </w:r>
      <w:proofErr w:type="spellStart"/>
      <w:r w:rsidRPr="00482FE5">
        <w:rPr>
          <w:color w:val="000000"/>
        </w:rPr>
        <w:t>використанням</w:t>
      </w:r>
      <w:proofErr w:type="spellEnd"/>
      <w:r w:rsidRPr="00482FE5">
        <w:rPr>
          <w:color w:val="000000"/>
        </w:rPr>
        <w:t xml:space="preserve"> при </w:t>
      </w:r>
      <w:proofErr w:type="spellStart"/>
      <w:r w:rsidRPr="00482FE5">
        <w:rPr>
          <w:color w:val="000000"/>
        </w:rPr>
        <w:t>цьому</w:t>
      </w:r>
      <w:proofErr w:type="spellEnd"/>
      <w:r w:rsidRPr="00482FE5">
        <w:rPr>
          <w:color w:val="000000"/>
        </w:rPr>
        <w:t xml:space="preserve"> </w:t>
      </w:r>
      <w:proofErr w:type="spellStart"/>
      <w:r w:rsidRPr="00482FE5">
        <w:rPr>
          <w:color w:val="000000"/>
        </w:rPr>
        <w:t>обома</w:t>
      </w:r>
      <w:proofErr w:type="spellEnd"/>
      <w:r w:rsidRPr="00482FE5">
        <w:rPr>
          <w:color w:val="000000"/>
        </w:rPr>
        <w:t xml:space="preserve"> Сторонами </w:t>
      </w:r>
      <w:proofErr w:type="spellStart"/>
      <w:r w:rsidRPr="00482FE5">
        <w:rPr>
          <w:color w:val="000000"/>
        </w:rPr>
        <w:t>однакового</w:t>
      </w:r>
      <w:proofErr w:type="spellEnd"/>
      <w:r w:rsidRPr="00482FE5">
        <w:rPr>
          <w:color w:val="000000"/>
        </w:rPr>
        <w:t xml:space="preserve"> </w:t>
      </w:r>
      <w:proofErr w:type="spellStart"/>
      <w:r w:rsidRPr="00482FE5">
        <w:rPr>
          <w:color w:val="000000"/>
        </w:rPr>
        <w:t>сервісу</w:t>
      </w:r>
      <w:proofErr w:type="spellEnd"/>
      <w:r w:rsidRPr="00482FE5">
        <w:rPr>
          <w:color w:val="000000"/>
        </w:rPr>
        <w:t xml:space="preserve"> </w:t>
      </w:r>
      <w:proofErr w:type="spellStart"/>
      <w:r w:rsidRPr="00482FE5">
        <w:rPr>
          <w:color w:val="000000"/>
        </w:rPr>
        <w:t>електронного</w:t>
      </w:r>
      <w:proofErr w:type="spellEnd"/>
      <w:r w:rsidRPr="00482FE5">
        <w:rPr>
          <w:color w:val="000000"/>
        </w:rPr>
        <w:t xml:space="preserve"> </w:t>
      </w:r>
      <w:proofErr w:type="spellStart"/>
      <w:r w:rsidRPr="00482FE5">
        <w:rPr>
          <w:color w:val="000000"/>
        </w:rPr>
        <w:t>документообігу.</w:t>
      </w:r>
      <w:proofErr w:type="spellEnd"/>
    </w:p>
    <w:p w:rsidR="00267060" w:rsidRDefault="00482FE5" w:rsidP="00267060">
      <w:pPr>
        <w:widowControl w:val="0"/>
        <w:numPr>
          <w:ilvl w:val="0"/>
          <w:numId w:val="15"/>
        </w:numPr>
        <w:tabs>
          <w:tab w:val="left" w:pos="142"/>
          <w:tab w:val="left" w:pos="464"/>
        </w:tabs>
        <w:autoSpaceDE w:val="0"/>
        <w:autoSpaceDN w:val="0"/>
        <w:adjustRightInd w:val="0"/>
        <w:ind w:left="0" w:firstLine="567"/>
        <w:contextualSpacing/>
        <w:jc w:val="both"/>
        <w:rPr>
          <w:color w:val="000000"/>
          <w:lang w:val="uk-UA"/>
        </w:rPr>
      </w:pPr>
      <w:r w:rsidRPr="00482FE5">
        <w:rPr>
          <w:color w:val="000000"/>
          <w:lang w:val="uk-UA"/>
        </w:rPr>
        <w:t xml:space="preserve">визнання Сторонами електронних документів та використання кваліфікованого електронного підпису (КЕП) при їх підписані, які будуть створені та підписані, за умови технічної та організаційної готовності Сторін до впровадження електронного документообігу. </w:t>
      </w:r>
    </w:p>
    <w:p w:rsidR="00267060" w:rsidRDefault="00482FE5" w:rsidP="00267060">
      <w:pPr>
        <w:widowControl w:val="0"/>
        <w:numPr>
          <w:ilvl w:val="0"/>
          <w:numId w:val="15"/>
        </w:numPr>
        <w:tabs>
          <w:tab w:val="left" w:pos="142"/>
          <w:tab w:val="left" w:pos="464"/>
        </w:tabs>
        <w:autoSpaceDE w:val="0"/>
        <w:autoSpaceDN w:val="0"/>
        <w:adjustRightInd w:val="0"/>
        <w:ind w:left="0" w:firstLine="567"/>
        <w:contextualSpacing/>
        <w:jc w:val="both"/>
        <w:rPr>
          <w:color w:val="000000"/>
          <w:lang w:val="uk-UA"/>
        </w:rPr>
      </w:pPr>
      <w:proofErr w:type="spellStart"/>
      <w:r w:rsidRPr="00482FE5">
        <w:rPr>
          <w:color w:val="000000"/>
        </w:rPr>
        <w:t>Кваліфікований</w:t>
      </w:r>
      <w:proofErr w:type="spellEnd"/>
      <w:r w:rsidRPr="00482FE5">
        <w:rPr>
          <w:color w:val="000000"/>
        </w:rPr>
        <w:t xml:space="preserve"> </w:t>
      </w:r>
      <w:proofErr w:type="spellStart"/>
      <w:r w:rsidRPr="00482FE5">
        <w:rPr>
          <w:color w:val="000000"/>
        </w:rPr>
        <w:t>електронний</w:t>
      </w:r>
      <w:proofErr w:type="spellEnd"/>
      <w:r w:rsidRPr="00482FE5">
        <w:rPr>
          <w:color w:val="000000"/>
        </w:rPr>
        <w:t xml:space="preserve"> </w:t>
      </w:r>
      <w:proofErr w:type="spellStart"/>
      <w:proofErr w:type="gramStart"/>
      <w:r w:rsidRPr="00482FE5">
        <w:rPr>
          <w:color w:val="000000"/>
        </w:rPr>
        <w:t>п</w:t>
      </w:r>
      <w:proofErr w:type="gramEnd"/>
      <w:r w:rsidRPr="00482FE5">
        <w:rPr>
          <w:color w:val="000000"/>
        </w:rPr>
        <w:t>ідпис</w:t>
      </w:r>
      <w:proofErr w:type="spellEnd"/>
      <w:r w:rsidRPr="00482FE5">
        <w:rPr>
          <w:color w:val="000000"/>
        </w:rPr>
        <w:t xml:space="preserve"> (КЕП) </w:t>
      </w:r>
      <w:proofErr w:type="spellStart"/>
      <w:r w:rsidRPr="00482FE5">
        <w:rPr>
          <w:color w:val="000000"/>
        </w:rPr>
        <w:t>визнається</w:t>
      </w:r>
      <w:proofErr w:type="spellEnd"/>
      <w:r w:rsidRPr="00482FE5">
        <w:rPr>
          <w:color w:val="000000"/>
        </w:rPr>
        <w:t xml:space="preserve"> Сторонами як </w:t>
      </w:r>
      <w:proofErr w:type="spellStart"/>
      <w:r w:rsidRPr="00482FE5">
        <w:rPr>
          <w:color w:val="000000"/>
        </w:rPr>
        <w:t>такий</w:t>
      </w:r>
      <w:proofErr w:type="spellEnd"/>
      <w:r w:rsidRPr="00482FE5">
        <w:rPr>
          <w:color w:val="000000"/>
        </w:rPr>
        <w:t xml:space="preserve">, </w:t>
      </w:r>
      <w:proofErr w:type="spellStart"/>
      <w:r w:rsidRPr="00482FE5">
        <w:rPr>
          <w:color w:val="000000"/>
        </w:rPr>
        <w:t>що</w:t>
      </w:r>
      <w:proofErr w:type="spellEnd"/>
      <w:r w:rsidRPr="00482FE5">
        <w:rPr>
          <w:color w:val="000000"/>
        </w:rPr>
        <w:t xml:space="preserve"> </w:t>
      </w:r>
      <w:proofErr w:type="spellStart"/>
      <w:r w:rsidRPr="00482FE5">
        <w:rPr>
          <w:color w:val="000000"/>
        </w:rPr>
        <w:t>надає</w:t>
      </w:r>
      <w:proofErr w:type="spellEnd"/>
      <w:r w:rsidRPr="00482FE5">
        <w:rPr>
          <w:color w:val="000000"/>
        </w:rPr>
        <w:t xml:space="preserve"> </w:t>
      </w:r>
      <w:proofErr w:type="spellStart"/>
      <w:r w:rsidRPr="00482FE5">
        <w:rPr>
          <w:color w:val="000000"/>
        </w:rPr>
        <w:t>юридичної</w:t>
      </w:r>
      <w:proofErr w:type="spellEnd"/>
      <w:r w:rsidRPr="00482FE5">
        <w:rPr>
          <w:color w:val="000000"/>
        </w:rPr>
        <w:t xml:space="preserve"> </w:t>
      </w:r>
      <w:proofErr w:type="spellStart"/>
      <w:r w:rsidRPr="00482FE5">
        <w:rPr>
          <w:color w:val="000000"/>
        </w:rPr>
        <w:t>сили</w:t>
      </w:r>
      <w:proofErr w:type="spellEnd"/>
      <w:r w:rsidRPr="00482FE5">
        <w:rPr>
          <w:color w:val="000000"/>
        </w:rPr>
        <w:t xml:space="preserve"> </w:t>
      </w:r>
      <w:proofErr w:type="spellStart"/>
      <w:r w:rsidRPr="00482FE5">
        <w:rPr>
          <w:color w:val="000000"/>
        </w:rPr>
        <w:t>електронним</w:t>
      </w:r>
      <w:proofErr w:type="spellEnd"/>
      <w:r w:rsidRPr="00482FE5">
        <w:rPr>
          <w:color w:val="000000"/>
        </w:rPr>
        <w:t xml:space="preserve"> документам, </w:t>
      </w:r>
      <w:proofErr w:type="spellStart"/>
      <w:r w:rsidRPr="00482FE5">
        <w:rPr>
          <w:color w:val="000000"/>
        </w:rPr>
        <w:t>сформованим</w:t>
      </w:r>
      <w:proofErr w:type="spellEnd"/>
      <w:r w:rsidRPr="00482FE5">
        <w:rPr>
          <w:color w:val="000000"/>
        </w:rPr>
        <w:t xml:space="preserve"> та </w:t>
      </w:r>
      <w:proofErr w:type="spellStart"/>
      <w:r w:rsidRPr="00482FE5">
        <w:rPr>
          <w:color w:val="000000"/>
        </w:rPr>
        <w:t>направленим</w:t>
      </w:r>
      <w:proofErr w:type="spellEnd"/>
      <w:r w:rsidRPr="00482FE5">
        <w:rPr>
          <w:color w:val="000000"/>
        </w:rPr>
        <w:t xml:space="preserve"> з </w:t>
      </w:r>
      <w:proofErr w:type="spellStart"/>
      <w:r w:rsidRPr="00482FE5">
        <w:rPr>
          <w:color w:val="000000"/>
        </w:rPr>
        <w:t>використанням</w:t>
      </w:r>
      <w:proofErr w:type="spellEnd"/>
      <w:r w:rsidRPr="00482FE5">
        <w:rPr>
          <w:color w:val="000000"/>
        </w:rPr>
        <w:t xml:space="preserve"> КЕП, за </w:t>
      </w:r>
      <w:proofErr w:type="spellStart"/>
      <w:r w:rsidRPr="00482FE5">
        <w:rPr>
          <w:color w:val="000000"/>
        </w:rPr>
        <w:t>умови</w:t>
      </w:r>
      <w:proofErr w:type="spellEnd"/>
      <w:r w:rsidRPr="00482FE5">
        <w:rPr>
          <w:color w:val="000000"/>
        </w:rPr>
        <w:t xml:space="preserve"> </w:t>
      </w:r>
      <w:proofErr w:type="spellStart"/>
      <w:r w:rsidRPr="00482FE5">
        <w:rPr>
          <w:color w:val="000000"/>
        </w:rPr>
        <w:t>відповідності</w:t>
      </w:r>
      <w:proofErr w:type="spellEnd"/>
      <w:r w:rsidRPr="00482FE5">
        <w:rPr>
          <w:color w:val="000000"/>
        </w:rPr>
        <w:t xml:space="preserve"> такого КЕП </w:t>
      </w:r>
      <w:proofErr w:type="spellStart"/>
      <w:r w:rsidRPr="00482FE5">
        <w:rPr>
          <w:color w:val="000000"/>
        </w:rPr>
        <w:t>вимогам</w:t>
      </w:r>
      <w:proofErr w:type="spellEnd"/>
      <w:r w:rsidRPr="00482FE5">
        <w:rPr>
          <w:color w:val="000000"/>
        </w:rPr>
        <w:t xml:space="preserve"> чинного </w:t>
      </w:r>
      <w:proofErr w:type="spellStart"/>
      <w:r w:rsidRPr="00482FE5">
        <w:rPr>
          <w:color w:val="000000"/>
        </w:rPr>
        <w:t>законодавства</w:t>
      </w:r>
      <w:proofErr w:type="spellEnd"/>
      <w:r w:rsidRPr="00482FE5">
        <w:rPr>
          <w:color w:val="000000"/>
        </w:rPr>
        <w:t xml:space="preserve">. При </w:t>
      </w:r>
      <w:proofErr w:type="spellStart"/>
      <w:r w:rsidRPr="00482FE5">
        <w:rPr>
          <w:color w:val="000000"/>
        </w:rPr>
        <w:t>цьому</w:t>
      </w:r>
      <w:proofErr w:type="spellEnd"/>
      <w:r w:rsidRPr="00482FE5">
        <w:rPr>
          <w:color w:val="000000"/>
        </w:rPr>
        <w:t xml:space="preserve"> </w:t>
      </w:r>
      <w:proofErr w:type="spellStart"/>
      <w:r w:rsidRPr="00482FE5">
        <w:rPr>
          <w:color w:val="000000"/>
        </w:rPr>
        <w:t>Сторони</w:t>
      </w:r>
      <w:proofErr w:type="spellEnd"/>
      <w:r w:rsidRPr="00482FE5">
        <w:rPr>
          <w:color w:val="000000"/>
        </w:rPr>
        <w:t xml:space="preserve"> </w:t>
      </w:r>
      <w:proofErr w:type="spellStart"/>
      <w:r w:rsidRPr="00482FE5">
        <w:rPr>
          <w:color w:val="000000"/>
        </w:rPr>
        <w:t>погоджуються</w:t>
      </w:r>
      <w:proofErr w:type="spellEnd"/>
      <w:r w:rsidRPr="00482FE5">
        <w:rPr>
          <w:color w:val="000000"/>
        </w:rPr>
        <w:t xml:space="preserve"> з </w:t>
      </w:r>
      <w:proofErr w:type="spellStart"/>
      <w:r w:rsidRPr="00482FE5">
        <w:rPr>
          <w:color w:val="000000"/>
        </w:rPr>
        <w:t>тим</w:t>
      </w:r>
      <w:proofErr w:type="spellEnd"/>
      <w:r w:rsidRPr="00482FE5">
        <w:rPr>
          <w:color w:val="000000"/>
        </w:rPr>
        <w:t xml:space="preserve">, </w:t>
      </w:r>
      <w:proofErr w:type="spellStart"/>
      <w:r w:rsidRPr="00482FE5">
        <w:rPr>
          <w:color w:val="000000"/>
        </w:rPr>
        <w:t>що</w:t>
      </w:r>
      <w:proofErr w:type="spellEnd"/>
      <w:r w:rsidRPr="00482FE5">
        <w:rPr>
          <w:color w:val="000000"/>
        </w:rPr>
        <w:t xml:space="preserve"> </w:t>
      </w:r>
      <w:proofErr w:type="spellStart"/>
      <w:r w:rsidRPr="00482FE5">
        <w:rPr>
          <w:color w:val="000000"/>
        </w:rPr>
        <w:t>електронні</w:t>
      </w:r>
      <w:proofErr w:type="spellEnd"/>
      <w:r w:rsidRPr="00482FE5">
        <w:rPr>
          <w:color w:val="000000"/>
        </w:rPr>
        <w:t xml:space="preserve"> </w:t>
      </w:r>
      <w:proofErr w:type="spellStart"/>
      <w:r w:rsidRPr="00482FE5">
        <w:rPr>
          <w:color w:val="000000"/>
        </w:rPr>
        <w:t>документи</w:t>
      </w:r>
      <w:proofErr w:type="spellEnd"/>
      <w:r w:rsidRPr="00482FE5">
        <w:rPr>
          <w:color w:val="000000"/>
        </w:rPr>
        <w:t xml:space="preserve">, </w:t>
      </w:r>
      <w:proofErr w:type="spellStart"/>
      <w:proofErr w:type="gramStart"/>
      <w:r w:rsidRPr="00482FE5">
        <w:rPr>
          <w:color w:val="000000"/>
        </w:rPr>
        <w:t>п</w:t>
      </w:r>
      <w:proofErr w:type="gramEnd"/>
      <w:r w:rsidRPr="00482FE5">
        <w:rPr>
          <w:color w:val="000000"/>
        </w:rPr>
        <w:t>ідписані</w:t>
      </w:r>
      <w:proofErr w:type="spellEnd"/>
      <w:r w:rsidRPr="00482FE5">
        <w:rPr>
          <w:color w:val="000000"/>
        </w:rPr>
        <w:t xml:space="preserve"> КЕП та </w:t>
      </w:r>
      <w:proofErr w:type="spellStart"/>
      <w:r w:rsidRPr="00482FE5">
        <w:rPr>
          <w:color w:val="000000"/>
        </w:rPr>
        <w:t>належним</w:t>
      </w:r>
      <w:proofErr w:type="spellEnd"/>
      <w:r w:rsidRPr="00482FE5">
        <w:rPr>
          <w:color w:val="000000"/>
        </w:rPr>
        <w:t xml:space="preserve"> чином </w:t>
      </w:r>
      <w:proofErr w:type="spellStart"/>
      <w:r w:rsidRPr="00482FE5">
        <w:rPr>
          <w:color w:val="000000"/>
        </w:rPr>
        <w:t>направлені</w:t>
      </w:r>
      <w:proofErr w:type="spellEnd"/>
      <w:r w:rsidRPr="00482FE5">
        <w:rPr>
          <w:color w:val="000000"/>
        </w:rPr>
        <w:t xml:space="preserve"> </w:t>
      </w:r>
      <w:proofErr w:type="spellStart"/>
      <w:r w:rsidRPr="00482FE5">
        <w:rPr>
          <w:color w:val="000000"/>
        </w:rPr>
        <w:t>відповідній</w:t>
      </w:r>
      <w:proofErr w:type="spellEnd"/>
      <w:r w:rsidRPr="00482FE5">
        <w:rPr>
          <w:color w:val="000000"/>
        </w:rPr>
        <w:t xml:space="preserve"> </w:t>
      </w:r>
      <w:proofErr w:type="spellStart"/>
      <w:r w:rsidRPr="00482FE5">
        <w:rPr>
          <w:color w:val="000000"/>
        </w:rPr>
        <w:t>Стороні</w:t>
      </w:r>
      <w:proofErr w:type="spellEnd"/>
      <w:r w:rsidRPr="00482FE5">
        <w:rPr>
          <w:color w:val="000000"/>
        </w:rPr>
        <w:t xml:space="preserve">, </w:t>
      </w:r>
      <w:proofErr w:type="spellStart"/>
      <w:r w:rsidRPr="00482FE5">
        <w:rPr>
          <w:color w:val="000000"/>
        </w:rPr>
        <w:t>мають</w:t>
      </w:r>
      <w:proofErr w:type="spellEnd"/>
      <w:r w:rsidRPr="00482FE5">
        <w:rPr>
          <w:color w:val="000000"/>
        </w:rPr>
        <w:t xml:space="preserve"> </w:t>
      </w:r>
      <w:proofErr w:type="spellStart"/>
      <w:r w:rsidRPr="00482FE5">
        <w:rPr>
          <w:color w:val="000000"/>
        </w:rPr>
        <w:t>повну</w:t>
      </w:r>
      <w:proofErr w:type="spellEnd"/>
      <w:r w:rsidRPr="00482FE5">
        <w:rPr>
          <w:color w:val="000000"/>
        </w:rPr>
        <w:t xml:space="preserve"> </w:t>
      </w:r>
      <w:proofErr w:type="spellStart"/>
      <w:r w:rsidRPr="00482FE5">
        <w:rPr>
          <w:color w:val="000000"/>
        </w:rPr>
        <w:t>юридичну</w:t>
      </w:r>
      <w:proofErr w:type="spellEnd"/>
      <w:r w:rsidRPr="00482FE5">
        <w:rPr>
          <w:color w:val="000000"/>
        </w:rPr>
        <w:t xml:space="preserve"> силу в </w:t>
      </w:r>
      <w:proofErr w:type="spellStart"/>
      <w:r w:rsidRPr="00482FE5">
        <w:rPr>
          <w:color w:val="000000"/>
        </w:rPr>
        <w:t>розумінні</w:t>
      </w:r>
      <w:proofErr w:type="spellEnd"/>
      <w:r w:rsidRPr="00482FE5">
        <w:rPr>
          <w:color w:val="000000"/>
        </w:rPr>
        <w:t xml:space="preserve"> чинного </w:t>
      </w:r>
      <w:proofErr w:type="spellStart"/>
      <w:r w:rsidRPr="00482FE5">
        <w:rPr>
          <w:color w:val="000000"/>
        </w:rPr>
        <w:t>законодавства</w:t>
      </w:r>
      <w:proofErr w:type="spellEnd"/>
      <w:r w:rsidRPr="00482FE5">
        <w:rPr>
          <w:color w:val="000000"/>
        </w:rPr>
        <w:t xml:space="preserve">, є </w:t>
      </w:r>
      <w:proofErr w:type="spellStart"/>
      <w:r w:rsidRPr="00482FE5">
        <w:rPr>
          <w:color w:val="000000"/>
        </w:rPr>
        <w:t>оригінальними</w:t>
      </w:r>
      <w:proofErr w:type="spellEnd"/>
      <w:r w:rsidRPr="00482FE5">
        <w:rPr>
          <w:color w:val="000000"/>
        </w:rPr>
        <w:t xml:space="preserve"> та </w:t>
      </w:r>
      <w:proofErr w:type="spellStart"/>
      <w:r w:rsidRPr="00482FE5">
        <w:rPr>
          <w:color w:val="000000"/>
        </w:rPr>
        <w:t>прирівнюються</w:t>
      </w:r>
      <w:proofErr w:type="spellEnd"/>
      <w:r w:rsidRPr="00482FE5">
        <w:rPr>
          <w:color w:val="000000"/>
        </w:rPr>
        <w:t xml:space="preserve"> до </w:t>
      </w:r>
      <w:proofErr w:type="spellStart"/>
      <w:r w:rsidRPr="00482FE5">
        <w:rPr>
          <w:color w:val="000000"/>
        </w:rPr>
        <w:t>оригінальних</w:t>
      </w:r>
      <w:proofErr w:type="spellEnd"/>
      <w:r w:rsidRPr="00482FE5">
        <w:rPr>
          <w:color w:val="000000"/>
        </w:rPr>
        <w:t xml:space="preserve"> </w:t>
      </w:r>
      <w:proofErr w:type="spellStart"/>
      <w:r w:rsidRPr="00482FE5">
        <w:rPr>
          <w:color w:val="000000"/>
        </w:rPr>
        <w:t>примірників</w:t>
      </w:r>
      <w:proofErr w:type="spellEnd"/>
      <w:r w:rsidRPr="00482FE5">
        <w:rPr>
          <w:color w:val="000000"/>
        </w:rPr>
        <w:t xml:space="preserve"> </w:t>
      </w:r>
      <w:proofErr w:type="spellStart"/>
      <w:r w:rsidRPr="00482FE5">
        <w:rPr>
          <w:color w:val="000000"/>
        </w:rPr>
        <w:t>документів</w:t>
      </w:r>
      <w:proofErr w:type="spellEnd"/>
      <w:r w:rsidRPr="00482FE5">
        <w:rPr>
          <w:color w:val="000000"/>
        </w:rPr>
        <w:t xml:space="preserve"> на </w:t>
      </w:r>
      <w:proofErr w:type="spellStart"/>
      <w:r w:rsidRPr="00482FE5">
        <w:rPr>
          <w:color w:val="000000"/>
        </w:rPr>
        <w:t>паперових</w:t>
      </w:r>
      <w:proofErr w:type="spellEnd"/>
      <w:r w:rsidRPr="00482FE5">
        <w:rPr>
          <w:color w:val="000000"/>
        </w:rPr>
        <w:t xml:space="preserve"> </w:t>
      </w:r>
      <w:proofErr w:type="spellStart"/>
      <w:r w:rsidRPr="00482FE5">
        <w:rPr>
          <w:color w:val="000000"/>
        </w:rPr>
        <w:t>носіях</w:t>
      </w:r>
      <w:proofErr w:type="spellEnd"/>
      <w:r w:rsidRPr="00482FE5">
        <w:rPr>
          <w:color w:val="000000"/>
        </w:rPr>
        <w:t xml:space="preserve">, </w:t>
      </w:r>
      <w:proofErr w:type="spellStart"/>
      <w:r w:rsidRPr="00482FE5">
        <w:rPr>
          <w:color w:val="000000"/>
        </w:rPr>
        <w:t>підписаних</w:t>
      </w:r>
      <w:proofErr w:type="spellEnd"/>
      <w:r w:rsidRPr="00482FE5">
        <w:rPr>
          <w:color w:val="000000"/>
        </w:rPr>
        <w:t xml:space="preserve"> </w:t>
      </w:r>
      <w:proofErr w:type="spellStart"/>
      <w:r w:rsidRPr="00482FE5">
        <w:rPr>
          <w:color w:val="000000"/>
        </w:rPr>
        <w:t>власноручно</w:t>
      </w:r>
      <w:proofErr w:type="spellEnd"/>
      <w:r w:rsidRPr="00482FE5">
        <w:rPr>
          <w:color w:val="000000"/>
        </w:rPr>
        <w:t xml:space="preserve"> </w:t>
      </w:r>
      <w:proofErr w:type="spellStart"/>
      <w:r w:rsidRPr="00482FE5">
        <w:rPr>
          <w:color w:val="000000"/>
        </w:rPr>
        <w:t>уповноваженими</w:t>
      </w:r>
      <w:proofErr w:type="spellEnd"/>
      <w:r w:rsidRPr="00482FE5">
        <w:rPr>
          <w:color w:val="000000"/>
        </w:rPr>
        <w:t xml:space="preserve"> </w:t>
      </w:r>
      <w:proofErr w:type="spellStart"/>
      <w:r w:rsidRPr="00482FE5">
        <w:rPr>
          <w:color w:val="000000"/>
        </w:rPr>
        <w:t>представниками</w:t>
      </w:r>
      <w:proofErr w:type="spellEnd"/>
      <w:r w:rsidRPr="00482FE5">
        <w:rPr>
          <w:color w:val="000000"/>
        </w:rPr>
        <w:t xml:space="preserve"> </w:t>
      </w:r>
      <w:proofErr w:type="spellStart"/>
      <w:r w:rsidRPr="00482FE5">
        <w:rPr>
          <w:color w:val="000000"/>
        </w:rPr>
        <w:t>Сторін</w:t>
      </w:r>
      <w:proofErr w:type="spellEnd"/>
      <w:r w:rsidRPr="00482FE5">
        <w:rPr>
          <w:color w:val="000000"/>
        </w:rPr>
        <w:t xml:space="preserve">. </w:t>
      </w:r>
      <w:proofErr w:type="spellStart"/>
      <w:r w:rsidRPr="00482FE5">
        <w:rPr>
          <w:color w:val="000000"/>
        </w:rPr>
        <w:t>Сторони</w:t>
      </w:r>
      <w:proofErr w:type="spellEnd"/>
      <w:r w:rsidRPr="00482FE5">
        <w:rPr>
          <w:color w:val="000000"/>
        </w:rPr>
        <w:t xml:space="preserve"> </w:t>
      </w:r>
      <w:proofErr w:type="spellStart"/>
      <w:r w:rsidRPr="00482FE5">
        <w:rPr>
          <w:color w:val="000000"/>
        </w:rPr>
        <w:t>погоджують</w:t>
      </w:r>
      <w:proofErr w:type="spellEnd"/>
      <w:r w:rsidRPr="00482FE5">
        <w:rPr>
          <w:color w:val="000000"/>
        </w:rPr>
        <w:t xml:space="preserve">, </w:t>
      </w:r>
      <w:proofErr w:type="spellStart"/>
      <w:r w:rsidRPr="00482FE5">
        <w:rPr>
          <w:color w:val="000000"/>
        </w:rPr>
        <w:t>що</w:t>
      </w:r>
      <w:proofErr w:type="spellEnd"/>
      <w:r w:rsidRPr="00482FE5">
        <w:rPr>
          <w:color w:val="000000"/>
        </w:rPr>
        <w:t xml:space="preserve"> </w:t>
      </w:r>
      <w:proofErr w:type="spellStart"/>
      <w:r w:rsidRPr="00482FE5">
        <w:rPr>
          <w:color w:val="000000"/>
        </w:rPr>
        <w:t>електронні</w:t>
      </w:r>
      <w:proofErr w:type="spellEnd"/>
      <w:r w:rsidRPr="00482FE5">
        <w:rPr>
          <w:color w:val="000000"/>
        </w:rPr>
        <w:t xml:space="preserve"> печатки </w:t>
      </w:r>
      <w:proofErr w:type="spellStart"/>
      <w:r w:rsidRPr="00482FE5">
        <w:rPr>
          <w:color w:val="000000"/>
        </w:rPr>
        <w:t>Сторін</w:t>
      </w:r>
      <w:proofErr w:type="spellEnd"/>
      <w:r w:rsidRPr="00482FE5">
        <w:rPr>
          <w:color w:val="000000"/>
        </w:rPr>
        <w:t xml:space="preserve"> не є </w:t>
      </w:r>
      <w:proofErr w:type="spellStart"/>
      <w:r w:rsidRPr="00482FE5">
        <w:rPr>
          <w:color w:val="000000"/>
        </w:rPr>
        <w:t>обов’язковими</w:t>
      </w:r>
      <w:proofErr w:type="spellEnd"/>
      <w:r w:rsidRPr="00482FE5">
        <w:rPr>
          <w:color w:val="000000"/>
        </w:rPr>
        <w:t xml:space="preserve"> </w:t>
      </w:r>
      <w:proofErr w:type="spellStart"/>
      <w:r w:rsidRPr="00482FE5">
        <w:rPr>
          <w:color w:val="000000"/>
        </w:rPr>
        <w:t>реквізитами</w:t>
      </w:r>
      <w:proofErr w:type="spellEnd"/>
      <w:r w:rsidRPr="00482FE5">
        <w:rPr>
          <w:color w:val="000000"/>
        </w:rPr>
        <w:t xml:space="preserve"> </w:t>
      </w:r>
      <w:proofErr w:type="spellStart"/>
      <w:r w:rsidRPr="00482FE5">
        <w:rPr>
          <w:color w:val="000000"/>
        </w:rPr>
        <w:t>електронного</w:t>
      </w:r>
      <w:proofErr w:type="spellEnd"/>
      <w:r w:rsidRPr="00482FE5">
        <w:rPr>
          <w:color w:val="000000"/>
        </w:rPr>
        <w:t xml:space="preserve"> документа, за </w:t>
      </w:r>
      <w:proofErr w:type="spellStart"/>
      <w:r w:rsidRPr="00482FE5">
        <w:rPr>
          <w:color w:val="000000"/>
        </w:rPr>
        <w:t>умови</w:t>
      </w:r>
      <w:proofErr w:type="spellEnd"/>
      <w:r w:rsidRPr="00482FE5">
        <w:rPr>
          <w:color w:val="000000"/>
        </w:rPr>
        <w:t xml:space="preserve"> </w:t>
      </w:r>
      <w:proofErr w:type="spellStart"/>
      <w:r w:rsidRPr="00482FE5">
        <w:rPr>
          <w:color w:val="000000"/>
        </w:rPr>
        <w:t>накладення</w:t>
      </w:r>
      <w:proofErr w:type="spellEnd"/>
      <w:r w:rsidRPr="00482FE5">
        <w:rPr>
          <w:color w:val="000000"/>
        </w:rPr>
        <w:t xml:space="preserve"> КЕП </w:t>
      </w:r>
      <w:proofErr w:type="spellStart"/>
      <w:r w:rsidRPr="00482FE5">
        <w:rPr>
          <w:color w:val="000000"/>
        </w:rPr>
        <w:t>згідно</w:t>
      </w:r>
      <w:proofErr w:type="spellEnd"/>
      <w:r w:rsidRPr="00482FE5">
        <w:rPr>
          <w:color w:val="000000"/>
        </w:rPr>
        <w:t xml:space="preserve"> з </w:t>
      </w:r>
      <w:proofErr w:type="spellStart"/>
      <w:r w:rsidRPr="00482FE5">
        <w:rPr>
          <w:color w:val="000000"/>
        </w:rPr>
        <w:t>чинним</w:t>
      </w:r>
      <w:proofErr w:type="spellEnd"/>
      <w:r w:rsidRPr="00482FE5">
        <w:rPr>
          <w:color w:val="000000"/>
        </w:rPr>
        <w:t xml:space="preserve"> </w:t>
      </w:r>
      <w:proofErr w:type="spellStart"/>
      <w:r w:rsidRPr="00482FE5">
        <w:rPr>
          <w:color w:val="000000"/>
        </w:rPr>
        <w:t>законодавством.</w:t>
      </w:r>
      <w:proofErr w:type="spellEnd"/>
    </w:p>
    <w:p w:rsidR="00267060" w:rsidRDefault="00482FE5" w:rsidP="00267060">
      <w:pPr>
        <w:widowControl w:val="0"/>
        <w:numPr>
          <w:ilvl w:val="0"/>
          <w:numId w:val="15"/>
        </w:numPr>
        <w:tabs>
          <w:tab w:val="left" w:pos="142"/>
          <w:tab w:val="left" w:pos="464"/>
        </w:tabs>
        <w:autoSpaceDE w:val="0"/>
        <w:autoSpaceDN w:val="0"/>
        <w:adjustRightInd w:val="0"/>
        <w:ind w:left="0" w:firstLine="567"/>
        <w:contextualSpacing/>
        <w:jc w:val="both"/>
        <w:rPr>
          <w:color w:val="000000"/>
          <w:lang w:val="uk-UA"/>
        </w:rPr>
      </w:pPr>
      <w:proofErr w:type="spellStart"/>
      <w:proofErr w:type="gramStart"/>
      <w:r w:rsidRPr="00482FE5">
        <w:rPr>
          <w:color w:val="000000"/>
        </w:rPr>
        <w:t>кожна</w:t>
      </w:r>
      <w:proofErr w:type="spellEnd"/>
      <w:r w:rsidRPr="00482FE5">
        <w:rPr>
          <w:color w:val="000000"/>
        </w:rPr>
        <w:t xml:space="preserve"> </w:t>
      </w:r>
      <w:proofErr w:type="spellStart"/>
      <w:r w:rsidRPr="00482FE5">
        <w:rPr>
          <w:color w:val="000000"/>
        </w:rPr>
        <w:t>із</w:t>
      </w:r>
      <w:proofErr w:type="spellEnd"/>
      <w:r w:rsidRPr="00482FE5">
        <w:rPr>
          <w:color w:val="000000"/>
        </w:rPr>
        <w:t xml:space="preserve"> </w:t>
      </w:r>
      <w:proofErr w:type="spellStart"/>
      <w:r w:rsidRPr="00482FE5">
        <w:rPr>
          <w:color w:val="000000"/>
        </w:rPr>
        <w:t>Сторін</w:t>
      </w:r>
      <w:proofErr w:type="spellEnd"/>
      <w:r w:rsidRPr="00482FE5">
        <w:rPr>
          <w:color w:val="000000"/>
        </w:rPr>
        <w:t xml:space="preserve"> </w:t>
      </w:r>
      <w:proofErr w:type="spellStart"/>
      <w:r w:rsidRPr="00482FE5">
        <w:rPr>
          <w:color w:val="000000"/>
        </w:rPr>
        <w:t>самостійно</w:t>
      </w:r>
      <w:proofErr w:type="spellEnd"/>
      <w:r w:rsidRPr="00482FE5">
        <w:rPr>
          <w:color w:val="000000"/>
        </w:rPr>
        <w:t xml:space="preserve"> </w:t>
      </w:r>
      <w:proofErr w:type="spellStart"/>
      <w:r w:rsidRPr="00482FE5">
        <w:rPr>
          <w:color w:val="000000"/>
        </w:rPr>
        <w:t>визначає</w:t>
      </w:r>
      <w:proofErr w:type="spellEnd"/>
      <w:r w:rsidRPr="00482FE5">
        <w:rPr>
          <w:color w:val="000000"/>
        </w:rPr>
        <w:t xml:space="preserve"> порядок </w:t>
      </w:r>
      <w:proofErr w:type="spellStart"/>
      <w:r w:rsidRPr="00482FE5">
        <w:rPr>
          <w:color w:val="000000"/>
        </w:rPr>
        <w:t>зберігання</w:t>
      </w:r>
      <w:proofErr w:type="spellEnd"/>
      <w:r w:rsidRPr="00482FE5">
        <w:rPr>
          <w:color w:val="000000"/>
        </w:rPr>
        <w:t xml:space="preserve">, </w:t>
      </w:r>
      <w:proofErr w:type="spellStart"/>
      <w:r w:rsidRPr="00482FE5">
        <w:rPr>
          <w:color w:val="000000"/>
        </w:rPr>
        <w:t>оброблення</w:t>
      </w:r>
      <w:proofErr w:type="spellEnd"/>
      <w:r w:rsidRPr="00482FE5">
        <w:rPr>
          <w:color w:val="000000"/>
        </w:rPr>
        <w:t xml:space="preserve">, </w:t>
      </w:r>
      <w:proofErr w:type="spellStart"/>
      <w:r w:rsidRPr="00482FE5">
        <w:rPr>
          <w:color w:val="000000"/>
        </w:rPr>
        <w:t>використання</w:t>
      </w:r>
      <w:proofErr w:type="spellEnd"/>
      <w:r w:rsidRPr="00482FE5">
        <w:rPr>
          <w:color w:val="000000"/>
        </w:rPr>
        <w:t xml:space="preserve">, </w:t>
      </w:r>
      <w:proofErr w:type="spellStart"/>
      <w:r w:rsidRPr="00482FE5">
        <w:rPr>
          <w:color w:val="000000"/>
        </w:rPr>
        <w:t>знищення</w:t>
      </w:r>
      <w:proofErr w:type="spellEnd"/>
      <w:r w:rsidRPr="00482FE5">
        <w:rPr>
          <w:color w:val="000000"/>
        </w:rPr>
        <w:t xml:space="preserve"> </w:t>
      </w:r>
      <w:proofErr w:type="spellStart"/>
      <w:r w:rsidRPr="00482FE5">
        <w:rPr>
          <w:color w:val="000000"/>
        </w:rPr>
        <w:t>електронних</w:t>
      </w:r>
      <w:proofErr w:type="spellEnd"/>
      <w:r w:rsidRPr="00482FE5">
        <w:rPr>
          <w:color w:val="000000"/>
        </w:rPr>
        <w:t xml:space="preserve"> </w:t>
      </w:r>
      <w:proofErr w:type="spellStart"/>
      <w:r w:rsidRPr="00482FE5">
        <w:rPr>
          <w:color w:val="000000"/>
        </w:rPr>
        <w:t>документів</w:t>
      </w:r>
      <w:proofErr w:type="spellEnd"/>
      <w:r w:rsidRPr="00482FE5">
        <w:rPr>
          <w:color w:val="000000"/>
        </w:rPr>
        <w:t xml:space="preserve">, </w:t>
      </w:r>
      <w:proofErr w:type="spellStart"/>
      <w:r w:rsidRPr="00482FE5">
        <w:rPr>
          <w:color w:val="000000"/>
        </w:rPr>
        <w:t>електронних</w:t>
      </w:r>
      <w:proofErr w:type="spellEnd"/>
      <w:r w:rsidRPr="00482FE5">
        <w:rPr>
          <w:color w:val="000000"/>
        </w:rPr>
        <w:t xml:space="preserve"> </w:t>
      </w:r>
      <w:proofErr w:type="spellStart"/>
      <w:r w:rsidRPr="00482FE5">
        <w:rPr>
          <w:color w:val="000000"/>
        </w:rPr>
        <w:t>повідомлень</w:t>
      </w:r>
      <w:proofErr w:type="spellEnd"/>
      <w:r w:rsidRPr="00482FE5">
        <w:rPr>
          <w:color w:val="000000"/>
        </w:rPr>
        <w:t xml:space="preserve">, </w:t>
      </w:r>
      <w:proofErr w:type="spellStart"/>
      <w:r w:rsidRPr="00482FE5">
        <w:rPr>
          <w:color w:val="000000"/>
        </w:rPr>
        <w:t>іншої</w:t>
      </w:r>
      <w:proofErr w:type="spellEnd"/>
      <w:r w:rsidRPr="00482FE5">
        <w:rPr>
          <w:color w:val="000000"/>
        </w:rPr>
        <w:t xml:space="preserve"> </w:t>
      </w:r>
      <w:proofErr w:type="spellStart"/>
      <w:r w:rsidRPr="00482FE5">
        <w:rPr>
          <w:color w:val="000000"/>
        </w:rPr>
        <w:t>інформації</w:t>
      </w:r>
      <w:proofErr w:type="spellEnd"/>
      <w:r w:rsidRPr="00482FE5">
        <w:rPr>
          <w:color w:val="000000"/>
        </w:rPr>
        <w:t xml:space="preserve"> в </w:t>
      </w:r>
      <w:proofErr w:type="spellStart"/>
      <w:r w:rsidRPr="00482FE5">
        <w:rPr>
          <w:color w:val="000000"/>
        </w:rPr>
        <w:t>електронній</w:t>
      </w:r>
      <w:proofErr w:type="spellEnd"/>
      <w:r w:rsidRPr="00482FE5">
        <w:rPr>
          <w:color w:val="000000"/>
        </w:rPr>
        <w:t xml:space="preserve"> </w:t>
      </w:r>
      <w:proofErr w:type="spellStart"/>
      <w:r w:rsidRPr="00482FE5">
        <w:rPr>
          <w:color w:val="000000"/>
        </w:rPr>
        <w:t>формі</w:t>
      </w:r>
      <w:proofErr w:type="spellEnd"/>
      <w:r w:rsidRPr="00482FE5">
        <w:rPr>
          <w:color w:val="000000"/>
        </w:rPr>
        <w:t xml:space="preserve">, </w:t>
      </w:r>
      <w:proofErr w:type="spellStart"/>
      <w:r w:rsidRPr="00482FE5">
        <w:rPr>
          <w:color w:val="000000"/>
        </w:rPr>
        <w:t>умови</w:t>
      </w:r>
      <w:proofErr w:type="spellEnd"/>
      <w:r w:rsidRPr="00482FE5">
        <w:rPr>
          <w:color w:val="000000"/>
        </w:rPr>
        <w:t xml:space="preserve"> доступу до них, а </w:t>
      </w:r>
      <w:proofErr w:type="spellStart"/>
      <w:r w:rsidRPr="00482FE5">
        <w:rPr>
          <w:color w:val="000000"/>
        </w:rPr>
        <w:t>також</w:t>
      </w:r>
      <w:proofErr w:type="spellEnd"/>
      <w:r w:rsidRPr="00482FE5">
        <w:rPr>
          <w:color w:val="000000"/>
        </w:rPr>
        <w:t xml:space="preserve"> </w:t>
      </w:r>
      <w:proofErr w:type="spellStart"/>
      <w:r w:rsidRPr="00482FE5">
        <w:rPr>
          <w:color w:val="000000"/>
        </w:rPr>
        <w:t>умови</w:t>
      </w:r>
      <w:proofErr w:type="spellEnd"/>
      <w:r w:rsidRPr="00482FE5">
        <w:rPr>
          <w:color w:val="000000"/>
        </w:rPr>
        <w:t xml:space="preserve"> </w:t>
      </w:r>
      <w:proofErr w:type="spellStart"/>
      <w:r w:rsidRPr="00482FE5">
        <w:rPr>
          <w:color w:val="000000"/>
        </w:rPr>
        <w:t>відображення</w:t>
      </w:r>
      <w:proofErr w:type="spellEnd"/>
      <w:r w:rsidRPr="00482FE5">
        <w:rPr>
          <w:color w:val="000000"/>
        </w:rPr>
        <w:t xml:space="preserve"> </w:t>
      </w:r>
      <w:proofErr w:type="spellStart"/>
      <w:r w:rsidRPr="00482FE5">
        <w:rPr>
          <w:color w:val="000000"/>
        </w:rPr>
        <w:t>електронних</w:t>
      </w:r>
      <w:proofErr w:type="spellEnd"/>
      <w:r w:rsidRPr="00482FE5">
        <w:rPr>
          <w:color w:val="000000"/>
        </w:rPr>
        <w:t xml:space="preserve"> </w:t>
      </w:r>
      <w:proofErr w:type="spellStart"/>
      <w:r w:rsidRPr="00482FE5">
        <w:rPr>
          <w:color w:val="000000"/>
        </w:rPr>
        <w:t>документів</w:t>
      </w:r>
      <w:proofErr w:type="spellEnd"/>
      <w:r w:rsidRPr="00482FE5">
        <w:rPr>
          <w:color w:val="000000"/>
        </w:rPr>
        <w:t xml:space="preserve"> у </w:t>
      </w:r>
      <w:proofErr w:type="spellStart"/>
      <w:r w:rsidRPr="00482FE5">
        <w:rPr>
          <w:color w:val="000000"/>
        </w:rPr>
        <w:t>візуальній</w:t>
      </w:r>
      <w:proofErr w:type="spellEnd"/>
      <w:r w:rsidRPr="00482FE5">
        <w:rPr>
          <w:color w:val="000000"/>
        </w:rPr>
        <w:t xml:space="preserve"> </w:t>
      </w:r>
      <w:proofErr w:type="spellStart"/>
      <w:r w:rsidRPr="00482FE5">
        <w:rPr>
          <w:color w:val="000000"/>
        </w:rPr>
        <w:t>формі</w:t>
      </w:r>
      <w:proofErr w:type="spellEnd"/>
      <w:r w:rsidRPr="00482FE5">
        <w:rPr>
          <w:color w:val="000000"/>
        </w:rPr>
        <w:t xml:space="preserve">, в т. ч. </w:t>
      </w:r>
      <w:proofErr w:type="spellStart"/>
      <w:r w:rsidRPr="00482FE5">
        <w:rPr>
          <w:color w:val="000000"/>
        </w:rPr>
        <w:t>виготовлення</w:t>
      </w:r>
      <w:proofErr w:type="spellEnd"/>
      <w:r w:rsidRPr="00482FE5">
        <w:rPr>
          <w:color w:val="000000"/>
        </w:rPr>
        <w:t xml:space="preserve"> </w:t>
      </w:r>
      <w:proofErr w:type="spellStart"/>
      <w:r w:rsidRPr="00482FE5">
        <w:rPr>
          <w:color w:val="000000"/>
        </w:rPr>
        <w:t>паперових</w:t>
      </w:r>
      <w:proofErr w:type="spellEnd"/>
      <w:r w:rsidRPr="00482FE5">
        <w:rPr>
          <w:color w:val="000000"/>
        </w:rPr>
        <w:t xml:space="preserve"> </w:t>
      </w:r>
      <w:proofErr w:type="spellStart"/>
      <w:r w:rsidRPr="00482FE5">
        <w:rPr>
          <w:color w:val="000000"/>
        </w:rPr>
        <w:t>копій</w:t>
      </w:r>
      <w:proofErr w:type="spellEnd"/>
      <w:r w:rsidRPr="00482FE5">
        <w:rPr>
          <w:color w:val="000000"/>
        </w:rPr>
        <w:t xml:space="preserve"> </w:t>
      </w:r>
      <w:proofErr w:type="spellStart"/>
      <w:r w:rsidRPr="00482FE5">
        <w:rPr>
          <w:color w:val="000000"/>
        </w:rPr>
        <w:t>електронних</w:t>
      </w:r>
      <w:proofErr w:type="spellEnd"/>
      <w:r w:rsidRPr="00482FE5">
        <w:rPr>
          <w:color w:val="000000"/>
        </w:rPr>
        <w:t xml:space="preserve"> </w:t>
      </w:r>
      <w:proofErr w:type="spellStart"/>
      <w:r w:rsidRPr="00482FE5">
        <w:rPr>
          <w:color w:val="000000"/>
        </w:rPr>
        <w:t>документів.</w:t>
      </w:r>
      <w:proofErr w:type="spellEnd"/>
      <w:proofErr w:type="gramEnd"/>
    </w:p>
    <w:p w:rsidR="00482FE5" w:rsidRPr="00482FE5" w:rsidRDefault="00482FE5" w:rsidP="00267060">
      <w:pPr>
        <w:widowControl w:val="0"/>
        <w:numPr>
          <w:ilvl w:val="0"/>
          <w:numId w:val="15"/>
        </w:numPr>
        <w:tabs>
          <w:tab w:val="left" w:pos="142"/>
          <w:tab w:val="left" w:pos="464"/>
        </w:tabs>
        <w:autoSpaceDE w:val="0"/>
        <w:autoSpaceDN w:val="0"/>
        <w:adjustRightInd w:val="0"/>
        <w:ind w:left="0" w:firstLine="567"/>
        <w:contextualSpacing/>
        <w:jc w:val="both"/>
        <w:rPr>
          <w:color w:val="000000"/>
          <w:lang w:val="uk-UA"/>
        </w:rPr>
      </w:pPr>
      <w:proofErr w:type="spellStart"/>
      <w:r w:rsidRPr="00482FE5">
        <w:rPr>
          <w:color w:val="000000"/>
        </w:rPr>
        <w:t>Сторони</w:t>
      </w:r>
      <w:proofErr w:type="spellEnd"/>
      <w:r w:rsidRPr="00482FE5">
        <w:rPr>
          <w:color w:val="000000"/>
        </w:rPr>
        <w:t xml:space="preserve"> погодили, </w:t>
      </w:r>
      <w:proofErr w:type="spellStart"/>
      <w:r w:rsidRPr="00482FE5">
        <w:rPr>
          <w:color w:val="000000"/>
        </w:rPr>
        <w:t>що</w:t>
      </w:r>
      <w:proofErr w:type="spellEnd"/>
      <w:r w:rsidRPr="00482FE5">
        <w:rPr>
          <w:color w:val="000000"/>
        </w:rPr>
        <w:t xml:space="preserve"> </w:t>
      </w:r>
      <w:proofErr w:type="spellStart"/>
      <w:r w:rsidRPr="00482FE5">
        <w:rPr>
          <w:color w:val="000000"/>
        </w:rPr>
        <w:t>визнання</w:t>
      </w:r>
      <w:proofErr w:type="spellEnd"/>
      <w:r w:rsidRPr="00482FE5">
        <w:rPr>
          <w:color w:val="000000"/>
        </w:rPr>
        <w:t xml:space="preserve"> </w:t>
      </w:r>
      <w:proofErr w:type="spellStart"/>
      <w:r w:rsidRPr="00482FE5">
        <w:rPr>
          <w:color w:val="000000"/>
        </w:rPr>
        <w:t>електронних</w:t>
      </w:r>
      <w:proofErr w:type="spellEnd"/>
      <w:r w:rsidRPr="00482FE5">
        <w:rPr>
          <w:color w:val="000000"/>
        </w:rPr>
        <w:t xml:space="preserve"> </w:t>
      </w:r>
      <w:proofErr w:type="spellStart"/>
      <w:r w:rsidRPr="00482FE5">
        <w:rPr>
          <w:color w:val="000000"/>
        </w:rPr>
        <w:t>документів</w:t>
      </w:r>
      <w:proofErr w:type="spellEnd"/>
      <w:r w:rsidRPr="00482FE5">
        <w:rPr>
          <w:color w:val="000000"/>
        </w:rPr>
        <w:t xml:space="preserve"> та </w:t>
      </w:r>
      <w:proofErr w:type="spellStart"/>
      <w:r w:rsidRPr="00482FE5">
        <w:rPr>
          <w:color w:val="000000"/>
        </w:rPr>
        <w:t>їх</w:t>
      </w:r>
      <w:proofErr w:type="spellEnd"/>
      <w:r w:rsidRPr="00482FE5">
        <w:rPr>
          <w:color w:val="000000"/>
        </w:rPr>
        <w:t xml:space="preserve"> </w:t>
      </w:r>
      <w:proofErr w:type="spellStart"/>
      <w:proofErr w:type="gramStart"/>
      <w:r w:rsidRPr="00482FE5">
        <w:rPr>
          <w:color w:val="000000"/>
        </w:rPr>
        <w:t>п</w:t>
      </w:r>
      <w:proofErr w:type="gramEnd"/>
      <w:r w:rsidRPr="00482FE5">
        <w:rPr>
          <w:color w:val="000000"/>
        </w:rPr>
        <w:t>ідписання</w:t>
      </w:r>
      <w:proofErr w:type="spellEnd"/>
      <w:r w:rsidRPr="00482FE5">
        <w:rPr>
          <w:color w:val="000000"/>
        </w:rPr>
        <w:t xml:space="preserve"> з </w:t>
      </w:r>
      <w:proofErr w:type="spellStart"/>
      <w:r w:rsidRPr="00482FE5">
        <w:rPr>
          <w:color w:val="000000"/>
        </w:rPr>
        <w:t>використанням</w:t>
      </w:r>
      <w:proofErr w:type="spellEnd"/>
      <w:r w:rsidRPr="00482FE5">
        <w:rPr>
          <w:color w:val="000000"/>
        </w:rPr>
        <w:t xml:space="preserve"> КЕП  </w:t>
      </w:r>
      <w:proofErr w:type="spellStart"/>
      <w:r w:rsidRPr="00482FE5">
        <w:rPr>
          <w:color w:val="000000"/>
        </w:rPr>
        <w:t>відповідно</w:t>
      </w:r>
      <w:proofErr w:type="spellEnd"/>
      <w:r w:rsidRPr="00482FE5">
        <w:rPr>
          <w:color w:val="000000"/>
        </w:rPr>
        <w:t xml:space="preserve"> до </w:t>
      </w:r>
      <w:proofErr w:type="spellStart"/>
      <w:r w:rsidRPr="00482FE5">
        <w:rPr>
          <w:color w:val="000000"/>
        </w:rPr>
        <w:t>цієї</w:t>
      </w:r>
      <w:proofErr w:type="spellEnd"/>
      <w:r w:rsidRPr="00482FE5">
        <w:rPr>
          <w:color w:val="000000"/>
        </w:rPr>
        <w:t xml:space="preserve"> Угоди не </w:t>
      </w:r>
      <w:proofErr w:type="spellStart"/>
      <w:r w:rsidRPr="00482FE5">
        <w:rPr>
          <w:color w:val="000000"/>
        </w:rPr>
        <w:t>виключає</w:t>
      </w:r>
      <w:proofErr w:type="spellEnd"/>
      <w:r w:rsidRPr="00482FE5">
        <w:rPr>
          <w:color w:val="000000"/>
        </w:rPr>
        <w:t xml:space="preserve"> </w:t>
      </w:r>
      <w:proofErr w:type="spellStart"/>
      <w:r w:rsidRPr="00482FE5">
        <w:rPr>
          <w:color w:val="000000"/>
        </w:rPr>
        <w:t>можливості</w:t>
      </w:r>
      <w:proofErr w:type="spellEnd"/>
      <w:r w:rsidRPr="00482FE5">
        <w:rPr>
          <w:color w:val="000000"/>
        </w:rPr>
        <w:t xml:space="preserve"> </w:t>
      </w:r>
      <w:proofErr w:type="spellStart"/>
      <w:r w:rsidRPr="00482FE5">
        <w:rPr>
          <w:color w:val="000000"/>
        </w:rPr>
        <w:t>створення</w:t>
      </w:r>
      <w:proofErr w:type="spellEnd"/>
      <w:r w:rsidRPr="00482FE5">
        <w:rPr>
          <w:color w:val="000000"/>
        </w:rPr>
        <w:t xml:space="preserve">, </w:t>
      </w:r>
      <w:proofErr w:type="spellStart"/>
      <w:r w:rsidRPr="00482FE5">
        <w:rPr>
          <w:color w:val="000000"/>
        </w:rPr>
        <w:t>підписання</w:t>
      </w:r>
      <w:proofErr w:type="spellEnd"/>
      <w:r w:rsidRPr="00482FE5">
        <w:rPr>
          <w:color w:val="000000"/>
        </w:rPr>
        <w:t xml:space="preserve"> Сторонами та </w:t>
      </w:r>
      <w:proofErr w:type="spellStart"/>
      <w:r w:rsidRPr="00482FE5">
        <w:rPr>
          <w:color w:val="000000"/>
        </w:rPr>
        <w:t>обмін</w:t>
      </w:r>
      <w:proofErr w:type="spellEnd"/>
      <w:r w:rsidRPr="00482FE5">
        <w:rPr>
          <w:color w:val="000000"/>
        </w:rPr>
        <w:t xml:space="preserve"> </w:t>
      </w:r>
      <w:proofErr w:type="spellStart"/>
      <w:r w:rsidRPr="00482FE5">
        <w:rPr>
          <w:color w:val="000000"/>
        </w:rPr>
        <w:t>між</w:t>
      </w:r>
      <w:proofErr w:type="spellEnd"/>
      <w:r w:rsidRPr="00482FE5">
        <w:rPr>
          <w:color w:val="000000"/>
        </w:rPr>
        <w:t xml:space="preserve"> ними </w:t>
      </w:r>
      <w:proofErr w:type="spellStart"/>
      <w:r w:rsidRPr="00482FE5">
        <w:rPr>
          <w:color w:val="000000"/>
        </w:rPr>
        <w:t>письмовими</w:t>
      </w:r>
      <w:proofErr w:type="spellEnd"/>
      <w:r w:rsidRPr="00482FE5">
        <w:rPr>
          <w:color w:val="000000"/>
        </w:rPr>
        <w:t xml:space="preserve"> документами на </w:t>
      </w:r>
      <w:proofErr w:type="spellStart"/>
      <w:r w:rsidRPr="00482FE5">
        <w:rPr>
          <w:color w:val="000000"/>
        </w:rPr>
        <w:t>паперових</w:t>
      </w:r>
      <w:proofErr w:type="spellEnd"/>
      <w:r w:rsidRPr="00482FE5">
        <w:rPr>
          <w:color w:val="000000"/>
        </w:rPr>
        <w:t xml:space="preserve"> </w:t>
      </w:r>
      <w:proofErr w:type="spellStart"/>
      <w:r w:rsidRPr="00482FE5">
        <w:rPr>
          <w:color w:val="000000"/>
        </w:rPr>
        <w:t>носіях</w:t>
      </w:r>
      <w:proofErr w:type="spellEnd"/>
      <w:r w:rsidRPr="00482FE5">
        <w:rPr>
          <w:color w:val="000000"/>
        </w:rPr>
        <w:t xml:space="preserve"> </w:t>
      </w:r>
      <w:proofErr w:type="spellStart"/>
      <w:r w:rsidRPr="00482FE5">
        <w:rPr>
          <w:color w:val="000000"/>
        </w:rPr>
        <w:t>протягом</w:t>
      </w:r>
      <w:proofErr w:type="spellEnd"/>
      <w:r w:rsidRPr="00482FE5">
        <w:rPr>
          <w:color w:val="000000"/>
        </w:rPr>
        <w:t xml:space="preserve"> строку </w:t>
      </w:r>
      <w:proofErr w:type="spellStart"/>
      <w:r w:rsidRPr="00482FE5">
        <w:rPr>
          <w:color w:val="000000"/>
        </w:rPr>
        <w:t>дії</w:t>
      </w:r>
      <w:proofErr w:type="spellEnd"/>
      <w:r w:rsidRPr="00482FE5">
        <w:rPr>
          <w:color w:val="000000"/>
        </w:rPr>
        <w:t xml:space="preserve"> </w:t>
      </w:r>
      <w:proofErr w:type="spellStart"/>
      <w:r w:rsidRPr="00482FE5">
        <w:rPr>
          <w:color w:val="000000"/>
        </w:rPr>
        <w:t>цьо</w:t>
      </w:r>
      <w:r w:rsidRPr="00482FE5">
        <w:rPr>
          <w:color w:val="000000"/>
          <w:lang w:val="uk-UA"/>
        </w:rPr>
        <w:t>го</w:t>
      </w:r>
      <w:proofErr w:type="spellEnd"/>
      <w:r w:rsidRPr="00482FE5">
        <w:rPr>
          <w:color w:val="000000"/>
          <w:lang w:val="uk-UA"/>
        </w:rPr>
        <w:t xml:space="preserve"> Договору.</w:t>
      </w:r>
    </w:p>
    <w:p w:rsidR="00025AE7" w:rsidRDefault="00482FE5" w:rsidP="00025AE7">
      <w:pPr>
        <w:widowControl w:val="0"/>
        <w:numPr>
          <w:ilvl w:val="1"/>
          <w:numId w:val="0"/>
        </w:numPr>
        <w:autoSpaceDE w:val="0"/>
        <w:autoSpaceDN w:val="0"/>
        <w:adjustRightInd w:val="0"/>
        <w:spacing w:after="120"/>
        <w:ind w:firstLine="567"/>
        <w:jc w:val="both"/>
        <w:rPr>
          <w:color w:val="000000"/>
          <w:lang w:val="uk-UA"/>
        </w:rPr>
      </w:pPr>
      <w:r w:rsidRPr="00482FE5">
        <w:rPr>
          <w:color w:val="000000"/>
          <w:lang w:val="uk-UA"/>
        </w:rPr>
        <w:t>Якщо Сторонами не буде окремо обумовлено інше у відповідному двосторонньому електронному документі (договір, угода, акт тощо), Сторони погодили наступне:</w:t>
      </w:r>
    </w:p>
    <w:p w:rsidR="00025AE7" w:rsidRDefault="00025AE7" w:rsidP="00025AE7">
      <w:pPr>
        <w:widowControl w:val="0"/>
        <w:numPr>
          <w:ilvl w:val="1"/>
          <w:numId w:val="0"/>
        </w:numPr>
        <w:autoSpaceDE w:val="0"/>
        <w:autoSpaceDN w:val="0"/>
        <w:adjustRightInd w:val="0"/>
        <w:spacing w:after="120"/>
        <w:ind w:firstLine="567"/>
        <w:jc w:val="both"/>
        <w:rPr>
          <w:color w:val="000000"/>
          <w:lang w:val="uk-UA"/>
        </w:rPr>
      </w:pPr>
      <w:r>
        <w:rPr>
          <w:color w:val="000000"/>
          <w:lang w:val="uk-UA"/>
        </w:rPr>
        <w:t xml:space="preserve">2.1.1. </w:t>
      </w:r>
      <w:proofErr w:type="spellStart"/>
      <w:r w:rsidR="00482FE5" w:rsidRPr="00482FE5">
        <w:rPr>
          <w:color w:val="000000"/>
        </w:rPr>
        <w:t>Електронний</w:t>
      </w:r>
      <w:proofErr w:type="spellEnd"/>
      <w:r w:rsidR="00482FE5" w:rsidRPr="00482FE5">
        <w:rPr>
          <w:color w:val="000000"/>
        </w:rPr>
        <w:t xml:space="preserve"> документ </w:t>
      </w:r>
      <w:proofErr w:type="spellStart"/>
      <w:r w:rsidR="00482FE5" w:rsidRPr="00482FE5">
        <w:rPr>
          <w:color w:val="000000"/>
        </w:rPr>
        <w:t>вважається</w:t>
      </w:r>
      <w:proofErr w:type="spellEnd"/>
      <w:r w:rsidR="00482FE5" w:rsidRPr="00482FE5">
        <w:rPr>
          <w:color w:val="000000"/>
        </w:rPr>
        <w:t xml:space="preserve"> </w:t>
      </w:r>
      <w:proofErr w:type="spellStart"/>
      <w:r w:rsidR="00482FE5" w:rsidRPr="00482FE5">
        <w:rPr>
          <w:color w:val="000000"/>
        </w:rPr>
        <w:t>укладеним</w:t>
      </w:r>
      <w:proofErr w:type="spellEnd"/>
      <w:r w:rsidR="00482FE5" w:rsidRPr="00482FE5">
        <w:rPr>
          <w:color w:val="000000"/>
        </w:rPr>
        <w:t xml:space="preserve"> Сторонами та </w:t>
      </w:r>
      <w:proofErr w:type="spellStart"/>
      <w:proofErr w:type="gramStart"/>
      <w:r w:rsidR="00482FE5" w:rsidRPr="00482FE5">
        <w:rPr>
          <w:color w:val="000000"/>
        </w:rPr>
        <w:t>п</w:t>
      </w:r>
      <w:proofErr w:type="gramEnd"/>
      <w:r w:rsidR="00482FE5" w:rsidRPr="00482FE5">
        <w:rPr>
          <w:color w:val="000000"/>
        </w:rPr>
        <w:t>ідписаним</w:t>
      </w:r>
      <w:proofErr w:type="spellEnd"/>
      <w:r w:rsidR="00482FE5" w:rsidRPr="00482FE5">
        <w:rPr>
          <w:color w:val="000000"/>
        </w:rPr>
        <w:t xml:space="preserve"> </w:t>
      </w:r>
      <w:proofErr w:type="spellStart"/>
      <w:r w:rsidR="00482FE5" w:rsidRPr="00482FE5">
        <w:rPr>
          <w:color w:val="000000"/>
        </w:rPr>
        <w:t>всіма</w:t>
      </w:r>
      <w:proofErr w:type="spellEnd"/>
      <w:r w:rsidR="00482FE5" w:rsidRPr="00482FE5">
        <w:rPr>
          <w:color w:val="000000"/>
        </w:rPr>
        <w:t xml:space="preserve"> </w:t>
      </w:r>
      <w:proofErr w:type="spellStart"/>
      <w:r w:rsidR="00482FE5" w:rsidRPr="00482FE5">
        <w:rPr>
          <w:color w:val="000000"/>
        </w:rPr>
        <w:t>необхідними</w:t>
      </w:r>
      <w:proofErr w:type="spellEnd"/>
      <w:r w:rsidR="00482FE5" w:rsidRPr="00482FE5">
        <w:rPr>
          <w:color w:val="000000"/>
        </w:rPr>
        <w:t xml:space="preserve"> </w:t>
      </w:r>
      <w:proofErr w:type="spellStart"/>
      <w:r w:rsidR="00482FE5" w:rsidRPr="00482FE5">
        <w:rPr>
          <w:color w:val="000000"/>
        </w:rPr>
        <w:t>повноважними</w:t>
      </w:r>
      <w:proofErr w:type="spellEnd"/>
      <w:r w:rsidR="00482FE5" w:rsidRPr="00482FE5">
        <w:rPr>
          <w:color w:val="000000"/>
        </w:rPr>
        <w:t xml:space="preserve"> </w:t>
      </w:r>
      <w:proofErr w:type="spellStart"/>
      <w:r w:rsidR="00482FE5" w:rsidRPr="00482FE5">
        <w:rPr>
          <w:color w:val="000000"/>
        </w:rPr>
        <w:t>підписантами</w:t>
      </w:r>
      <w:proofErr w:type="spellEnd"/>
      <w:r w:rsidR="00482FE5" w:rsidRPr="00482FE5">
        <w:rPr>
          <w:color w:val="000000"/>
        </w:rPr>
        <w:t xml:space="preserve"> з </w:t>
      </w:r>
      <w:proofErr w:type="spellStart"/>
      <w:r w:rsidR="00482FE5" w:rsidRPr="00482FE5">
        <w:rPr>
          <w:color w:val="000000"/>
        </w:rPr>
        <w:t>обох</w:t>
      </w:r>
      <w:proofErr w:type="spellEnd"/>
      <w:r w:rsidR="00482FE5" w:rsidRPr="00482FE5">
        <w:rPr>
          <w:color w:val="000000"/>
        </w:rPr>
        <w:t xml:space="preserve"> </w:t>
      </w:r>
      <w:proofErr w:type="spellStart"/>
      <w:r w:rsidR="00482FE5" w:rsidRPr="00482FE5">
        <w:rPr>
          <w:color w:val="000000"/>
        </w:rPr>
        <w:t>Сторін</w:t>
      </w:r>
      <w:proofErr w:type="spellEnd"/>
      <w:r w:rsidR="00482FE5" w:rsidRPr="00482FE5">
        <w:rPr>
          <w:color w:val="000000"/>
        </w:rPr>
        <w:t xml:space="preserve"> у</w:t>
      </w:r>
      <w:r w:rsidR="00482FE5" w:rsidRPr="00482FE5">
        <w:rPr>
          <w:color w:val="000000"/>
          <w:lang w:val="uk-UA"/>
        </w:rPr>
        <w:t xml:space="preserve"> </w:t>
      </w:r>
      <w:r w:rsidR="00482FE5" w:rsidRPr="00482FE5">
        <w:rPr>
          <w:color w:val="000000"/>
        </w:rPr>
        <w:t xml:space="preserve"> дату, </w:t>
      </w:r>
      <w:proofErr w:type="spellStart"/>
      <w:r w:rsidR="00482FE5" w:rsidRPr="00482FE5">
        <w:rPr>
          <w:color w:val="000000"/>
        </w:rPr>
        <w:t>зазначену</w:t>
      </w:r>
      <w:proofErr w:type="spellEnd"/>
      <w:r w:rsidR="00482FE5" w:rsidRPr="00482FE5">
        <w:rPr>
          <w:color w:val="000000"/>
        </w:rPr>
        <w:t xml:space="preserve"> в </w:t>
      </w:r>
      <w:proofErr w:type="spellStart"/>
      <w:r w:rsidR="00482FE5" w:rsidRPr="00482FE5">
        <w:rPr>
          <w:color w:val="000000"/>
        </w:rPr>
        <w:t>тексті</w:t>
      </w:r>
      <w:proofErr w:type="spellEnd"/>
      <w:r w:rsidR="00482FE5" w:rsidRPr="00482FE5">
        <w:rPr>
          <w:color w:val="000000"/>
        </w:rPr>
        <w:t xml:space="preserve"> такого </w:t>
      </w:r>
      <w:proofErr w:type="spellStart"/>
      <w:r w:rsidR="00482FE5" w:rsidRPr="00482FE5">
        <w:rPr>
          <w:color w:val="000000"/>
        </w:rPr>
        <w:t>електронного</w:t>
      </w:r>
      <w:proofErr w:type="spellEnd"/>
      <w:r w:rsidR="00482FE5" w:rsidRPr="00482FE5">
        <w:rPr>
          <w:color w:val="000000"/>
        </w:rPr>
        <w:t xml:space="preserve"> документа як дата </w:t>
      </w:r>
      <w:proofErr w:type="spellStart"/>
      <w:r w:rsidR="00482FE5" w:rsidRPr="00482FE5">
        <w:rPr>
          <w:color w:val="000000"/>
        </w:rPr>
        <w:t>його</w:t>
      </w:r>
      <w:proofErr w:type="spellEnd"/>
      <w:r w:rsidR="00482FE5" w:rsidRPr="00482FE5">
        <w:rPr>
          <w:color w:val="000000"/>
        </w:rPr>
        <w:t xml:space="preserve"> </w:t>
      </w:r>
      <w:proofErr w:type="spellStart"/>
      <w:r w:rsidR="00482FE5" w:rsidRPr="00482FE5">
        <w:rPr>
          <w:color w:val="000000"/>
        </w:rPr>
        <w:t>складання</w:t>
      </w:r>
      <w:proofErr w:type="spellEnd"/>
      <w:r w:rsidR="00482FE5" w:rsidRPr="00482FE5">
        <w:rPr>
          <w:color w:val="000000"/>
        </w:rPr>
        <w:t xml:space="preserve">. </w:t>
      </w:r>
      <w:proofErr w:type="spellStart"/>
      <w:r w:rsidR="00482FE5" w:rsidRPr="00482FE5">
        <w:rPr>
          <w:color w:val="000000"/>
        </w:rPr>
        <w:t>Ця</w:t>
      </w:r>
      <w:proofErr w:type="spellEnd"/>
      <w:r w:rsidR="00482FE5" w:rsidRPr="00482FE5">
        <w:rPr>
          <w:color w:val="000000"/>
        </w:rPr>
        <w:t xml:space="preserve"> </w:t>
      </w:r>
      <w:proofErr w:type="spellStart"/>
      <w:r w:rsidR="00482FE5" w:rsidRPr="00482FE5">
        <w:rPr>
          <w:color w:val="000000"/>
        </w:rPr>
        <w:t>умова</w:t>
      </w:r>
      <w:proofErr w:type="spellEnd"/>
      <w:r w:rsidR="00482FE5" w:rsidRPr="00482FE5">
        <w:rPr>
          <w:color w:val="000000"/>
        </w:rPr>
        <w:t xml:space="preserve"> </w:t>
      </w:r>
      <w:proofErr w:type="spellStart"/>
      <w:r w:rsidR="00482FE5" w:rsidRPr="00482FE5">
        <w:rPr>
          <w:color w:val="000000"/>
        </w:rPr>
        <w:t>застосовується</w:t>
      </w:r>
      <w:proofErr w:type="spellEnd"/>
      <w:r w:rsidR="00482FE5" w:rsidRPr="00482FE5">
        <w:rPr>
          <w:color w:val="000000"/>
        </w:rPr>
        <w:t xml:space="preserve">, в т. ч., у </w:t>
      </w:r>
      <w:proofErr w:type="spellStart"/>
      <w:r w:rsidR="00482FE5" w:rsidRPr="00482FE5">
        <w:rPr>
          <w:color w:val="000000"/>
        </w:rPr>
        <w:t>разі</w:t>
      </w:r>
      <w:proofErr w:type="spellEnd"/>
      <w:r w:rsidR="00482FE5" w:rsidRPr="00482FE5">
        <w:rPr>
          <w:color w:val="000000"/>
        </w:rPr>
        <w:t xml:space="preserve">, </w:t>
      </w:r>
      <w:proofErr w:type="spellStart"/>
      <w:r w:rsidR="00482FE5" w:rsidRPr="00482FE5">
        <w:rPr>
          <w:color w:val="000000"/>
        </w:rPr>
        <w:t>якщо</w:t>
      </w:r>
      <w:proofErr w:type="spellEnd"/>
      <w:r w:rsidR="00482FE5" w:rsidRPr="00482FE5">
        <w:rPr>
          <w:color w:val="000000"/>
        </w:rPr>
        <w:t xml:space="preserve"> </w:t>
      </w:r>
      <w:proofErr w:type="spellStart"/>
      <w:r w:rsidR="00482FE5" w:rsidRPr="00482FE5">
        <w:rPr>
          <w:color w:val="000000"/>
        </w:rPr>
        <w:t>фактична</w:t>
      </w:r>
      <w:proofErr w:type="spellEnd"/>
      <w:r w:rsidR="00482FE5" w:rsidRPr="00482FE5">
        <w:rPr>
          <w:color w:val="000000"/>
        </w:rPr>
        <w:t xml:space="preserve"> дата </w:t>
      </w:r>
      <w:proofErr w:type="spellStart"/>
      <w:r w:rsidR="00482FE5" w:rsidRPr="00482FE5">
        <w:rPr>
          <w:color w:val="000000"/>
        </w:rPr>
        <w:t>накладання</w:t>
      </w:r>
      <w:proofErr w:type="spellEnd"/>
      <w:r w:rsidR="00482FE5" w:rsidRPr="00482FE5">
        <w:rPr>
          <w:color w:val="000000"/>
        </w:rPr>
        <w:t xml:space="preserve"> КЕП будь-</w:t>
      </w:r>
      <w:proofErr w:type="spellStart"/>
      <w:r w:rsidR="00482FE5" w:rsidRPr="00482FE5">
        <w:rPr>
          <w:color w:val="000000"/>
        </w:rPr>
        <w:t>яким</w:t>
      </w:r>
      <w:proofErr w:type="spellEnd"/>
      <w:r w:rsidR="00482FE5" w:rsidRPr="00482FE5">
        <w:rPr>
          <w:color w:val="000000"/>
        </w:rPr>
        <w:t xml:space="preserve"> з </w:t>
      </w:r>
      <w:proofErr w:type="spellStart"/>
      <w:proofErr w:type="gramStart"/>
      <w:r w:rsidR="00482FE5" w:rsidRPr="00482FE5">
        <w:rPr>
          <w:color w:val="000000"/>
        </w:rPr>
        <w:t>п</w:t>
      </w:r>
      <w:proofErr w:type="gramEnd"/>
      <w:r w:rsidR="00482FE5" w:rsidRPr="00482FE5">
        <w:rPr>
          <w:color w:val="000000"/>
        </w:rPr>
        <w:t>ідписантом</w:t>
      </w:r>
      <w:proofErr w:type="spellEnd"/>
      <w:r w:rsidR="00482FE5" w:rsidRPr="00482FE5">
        <w:rPr>
          <w:color w:val="000000"/>
        </w:rPr>
        <w:t xml:space="preserve"> будь-</w:t>
      </w:r>
      <w:proofErr w:type="spellStart"/>
      <w:r w:rsidR="00482FE5" w:rsidRPr="00482FE5">
        <w:rPr>
          <w:color w:val="000000"/>
        </w:rPr>
        <w:t>якої</w:t>
      </w:r>
      <w:proofErr w:type="spellEnd"/>
      <w:r w:rsidR="00482FE5" w:rsidRPr="00482FE5">
        <w:rPr>
          <w:color w:val="000000"/>
        </w:rPr>
        <w:t xml:space="preserve"> </w:t>
      </w:r>
      <w:proofErr w:type="spellStart"/>
      <w:r w:rsidR="00482FE5" w:rsidRPr="00482FE5">
        <w:rPr>
          <w:color w:val="000000"/>
        </w:rPr>
        <w:t>Сторони</w:t>
      </w:r>
      <w:proofErr w:type="spellEnd"/>
      <w:r w:rsidR="00482FE5" w:rsidRPr="00482FE5">
        <w:rPr>
          <w:color w:val="000000"/>
        </w:rPr>
        <w:t xml:space="preserve"> буде </w:t>
      </w:r>
      <w:proofErr w:type="spellStart"/>
      <w:r w:rsidR="00482FE5" w:rsidRPr="00482FE5">
        <w:rPr>
          <w:color w:val="000000"/>
        </w:rPr>
        <w:t>раніше</w:t>
      </w:r>
      <w:proofErr w:type="spellEnd"/>
      <w:r w:rsidR="00482FE5" w:rsidRPr="00482FE5">
        <w:rPr>
          <w:color w:val="000000"/>
        </w:rPr>
        <w:t xml:space="preserve"> </w:t>
      </w:r>
      <w:proofErr w:type="spellStart"/>
      <w:r w:rsidR="00482FE5" w:rsidRPr="00482FE5">
        <w:rPr>
          <w:color w:val="000000"/>
        </w:rPr>
        <w:t>або</w:t>
      </w:r>
      <w:proofErr w:type="spellEnd"/>
      <w:r w:rsidR="00482FE5" w:rsidRPr="00482FE5">
        <w:rPr>
          <w:color w:val="000000"/>
        </w:rPr>
        <w:t xml:space="preserve"> </w:t>
      </w:r>
      <w:proofErr w:type="spellStart"/>
      <w:r w:rsidR="00482FE5" w:rsidRPr="00482FE5">
        <w:rPr>
          <w:color w:val="000000"/>
        </w:rPr>
        <w:t>пізніше</w:t>
      </w:r>
      <w:proofErr w:type="spellEnd"/>
      <w:r w:rsidR="00482FE5" w:rsidRPr="00482FE5">
        <w:rPr>
          <w:color w:val="000000"/>
        </w:rPr>
        <w:t xml:space="preserve"> </w:t>
      </w:r>
      <w:proofErr w:type="spellStart"/>
      <w:r w:rsidR="00482FE5" w:rsidRPr="00482FE5">
        <w:rPr>
          <w:color w:val="000000"/>
        </w:rPr>
        <w:t>дати</w:t>
      </w:r>
      <w:proofErr w:type="spellEnd"/>
      <w:r w:rsidR="00482FE5" w:rsidRPr="00482FE5">
        <w:rPr>
          <w:color w:val="000000"/>
        </w:rPr>
        <w:t xml:space="preserve"> </w:t>
      </w:r>
      <w:proofErr w:type="spellStart"/>
      <w:r w:rsidR="00482FE5" w:rsidRPr="00482FE5">
        <w:rPr>
          <w:color w:val="000000"/>
        </w:rPr>
        <w:t>електронного</w:t>
      </w:r>
      <w:proofErr w:type="spellEnd"/>
      <w:r w:rsidR="00482FE5" w:rsidRPr="00482FE5">
        <w:rPr>
          <w:color w:val="000000"/>
        </w:rPr>
        <w:t xml:space="preserve"> документа, </w:t>
      </w:r>
      <w:proofErr w:type="spellStart"/>
      <w:r w:rsidR="00482FE5" w:rsidRPr="00482FE5">
        <w:rPr>
          <w:color w:val="000000"/>
        </w:rPr>
        <w:t>зазначеної</w:t>
      </w:r>
      <w:proofErr w:type="spellEnd"/>
      <w:r w:rsidR="00482FE5" w:rsidRPr="00482FE5">
        <w:rPr>
          <w:color w:val="000000"/>
        </w:rPr>
        <w:t xml:space="preserve"> в </w:t>
      </w:r>
      <w:proofErr w:type="spellStart"/>
      <w:r w:rsidR="00482FE5" w:rsidRPr="00482FE5">
        <w:rPr>
          <w:color w:val="000000"/>
        </w:rPr>
        <w:t>тексті</w:t>
      </w:r>
      <w:proofErr w:type="spellEnd"/>
      <w:r w:rsidR="00482FE5" w:rsidRPr="00482FE5">
        <w:rPr>
          <w:color w:val="000000"/>
        </w:rPr>
        <w:t xml:space="preserve"> </w:t>
      </w:r>
      <w:proofErr w:type="spellStart"/>
      <w:r w:rsidR="00482FE5" w:rsidRPr="00482FE5">
        <w:rPr>
          <w:color w:val="000000"/>
        </w:rPr>
        <w:t>останнього</w:t>
      </w:r>
      <w:proofErr w:type="spellEnd"/>
      <w:r w:rsidR="00482FE5" w:rsidRPr="00482FE5">
        <w:rPr>
          <w:color w:val="000000"/>
        </w:rPr>
        <w:t xml:space="preserve">; </w:t>
      </w:r>
    </w:p>
    <w:p w:rsidR="00025AE7" w:rsidRDefault="00025AE7" w:rsidP="00025AE7">
      <w:pPr>
        <w:widowControl w:val="0"/>
        <w:numPr>
          <w:ilvl w:val="1"/>
          <w:numId w:val="0"/>
        </w:numPr>
        <w:autoSpaceDE w:val="0"/>
        <w:autoSpaceDN w:val="0"/>
        <w:adjustRightInd w:val="0"/>
        <w:spacing w:after="120"/>
        <w:ind w:firstLine="567"/>
        <w:jc w:val="both"/>
        <w:rPr>
          <w:color w:val="000000"/>
          <w:lang w:val="uk-UA"/>
        </w:rPr>
      </w:pPr>
      <w:r>
        <w:rPr>
          <w:color w:val="000000"/>
          <w:lang w:val="uk-UA"/>
        </w:rPr>
        <w:t xml:space="preserve">2.2.2. </w:t>
      </w:r>
      <w:r w:rsidR="00482FE5" w:rsidRPr="00482FE5">
        <w:rPr>
          <w:color w:val="000000"/>
        </w:rPr>
        <w:t xml:space="preserve">У </w:t>
      </w:r>
      <w:proofErr w:type="spellStart"/>
      <w:r w:rsidR="00482FE5" w:rsidRPr="00482FE5">
        <w:rPr>
          <w:color w:val="000000"/>
        </w:rPr>
        <w:t>разі</w:t>
      </w:r>
      <w:proofErr w:type="spellEnd"/>
      <w:r w:rsidR="00482FE5" w:rsidRPr="00482FE5">
        <w:rPr>
          <w:color w:val="000000"/>
        </w:rPr>
        <w:t xml:space="preserve">, </w:t>
      </w:r>
      <w:proofErr w:type="spellStart"/>
      <w:r w:rsidR="00482FE5" w:rsidRPr="00482FE5">
        <w:rPr>
          <w:color w:val="000000"/>
        </w:rPr>
        <w:t>якщо</w:t>
      </w:r>
      <w:proofErr w:type="spellEnd"/>
      <w:r w:rsidR="00482FE5" w:rsidRPr="00482FE5">
        <w:rPr>
          <w:color w:val="000000"/>
        </w:rPr>
        <w:t xml:space="preserve"> КЕП </w:t>
      </w:r>
      <w:proofErr w:type="spellStart"/>
      <w:r w:rsidR="00482FE5" w:rsidRPr="00482FE5">
        <w:rPr>
          <w:color w:val="000000"/>
        </w:rPr>
        <w:t>останнього</w:t>
      </w:r>
      <w:proofErr w:type="spellEnd"/>
      <w:r w:rsidR="00482FE5" w:rsidRPr="00482FE5">
        <w:rPr>
          <w:color w:val="000000"/>
        </w:rPr>
        <w:t xml:space="preserve"> </w:t>
      </w:r>
      <w:proofErr w:type="spellStart"/>
      <w:r w:rsidR="00482FE5" w:rsidRPr="00482FE5">
        <w:rPr>
          <w:color w:val="000000"/>
        </w:rPr>
        <w:t>необхідного</w:t>
      </w:r>
      <w:proofErr w:type="spellEnd"/>
      <w:r w:rsidR="00482FE5" w:rsidRPr="00482FE5">
        <w:rPr>
          <w:color w:val="000000"/>
        </w:rPr>
        <w:t xml:space="preserve"> </w:t>
      </w:r>
      <w:proofErr w:type="spellStart"/>
      <w:proofErr w:type="gramStart"/>
      <w:r w:rsidR="00482FE5" w:rsidRPr="00482FE5">
        <w:rPr>
          <w:color w:val="000000"/>
        </w:rPr>
        <w:t>п</w:t>
      </w:r>
      <w:proofErr w:type="gramEnd"/>
      <w:r w:rsidR="00482FE5" w:rsidRPr="00482FE5">
        <w:rPr>
          <w:color w:val="000000"/>
        </w:rPr>
        <w:t>ідписанта</w:t>
      </w:r>
      <w:proofErr w:type="spellEnd"/>
      <w:r w:rsidR="00482FE5" w:rsidRPr="00482FE5">
        <w:rPr>
          <w:color w:val="000000"/>
        </w:rPr>
        <w:t xml:space="preserve"> будь-</w:t>
      </w:r>
      <w:proofErr w:type="spellStart"/>
      <w:r w:rsidR="00482FE5" w:rsidRPr="00482FE5">
        <w:rPr>
          <w:color w:val="000000"/>
        </w:rPr>
        <w:t>якої</w:t>
      </w:r>
      <w:proofErr w:type="spellEnd"/>
      <w:r w:rsidR="00482FE5" w:rsidRPr="00482FE5">
        <w:rPr>
          <w:color w:val="000000"/>
        </w:rPr>
        <w:t xml:space="preserve"> </w:t>
      </w:r>
      <w:proofErr w:type="spellStart"/>
      <w:r w:rsidR="00482FE5" w:rsidRPr="00482FE5">
        <w:rPr>
          <w:color w:val="000000"/>
        </w:rPr>
        <w:t>Сторони</w:t>
      </w:r>
      <w:proofErr w:type="spellEnd"/>
      <w:r w:rsidR="00482FE5" w:rsidRPr="00482FE5">
        <w:rPr>
          <w:color w:val="000000"/>
        </w:rPr>
        <w:t xml:space="preserve"> буде </w:t>
      </w:r>
      <w:proofErr w:type="spellStart"/>
      <w:r w:rsidR="00482FE5" w:rsidRPr="00482FE5">
        <w:rPr>
          <w:color w:val="000000"/>
        </w:rPr>
        <w:t>накладено</w:t>
      </w:r>
      <w:proofErr w:type="spellEnd"/>
      <w:r w:rsidR="00482FE5" w:rsidRPr="00482FE5">
        <w:rPr>
          <w:color w:val="000000"/>
        </w:rPr>
        <w:t xml:space="preserve"> </w:t>
      </w:r>
      <w:proofErr w:type="spellStart"/>
      <w:r w:rsidR="00482FE5" w:rsidRPr="00482FE5">
        <w:rPr>
          <w:color w:val="000000"/>
        </w:rPr>
        <w:t>пізніше</w:t>
      </w:r>
      <w:proofErr w:type="spellEnd"/>
      <w:r w:rsidR="00482FE5" w:rsidRPr="00482FE5">
        <w:rPr>
          <w:color w:val="000000"/>
        </w:rPr>
        <w:t xml:space="preserve"> </w:t>
      </w:r>
      <w:proofErr w:type="spellStart"/>
      <w:r w:rsidR="00482FE5" w:rsidRPr="00482FE5">
        <w:rPr>
          <w:color w:val="000000"/>
        </w:rPr>
        <w:t>дати</w:t>
      </w:r>
      <w:proofErr w:type="spellEnd"/>
      <w:r w:rsidR="00482FE5" w:rsidRPr="00482FE5">
        <w:rPr>
          <w:color w:val="000000"/>
        </w:rPr>
        <w:t xml:space="preserve">, </w:t>
      </w:r>
      <w:proofErr w:type="spellStart"/>
      <w:r w:rsidR="00482FE5" w:rsidRPr="00482FE5">
        <w:rPr>
          <w:color w:val="000000"/>
        </w:rPr>
        <w:t>зазначеної</w:t>
      </w:r>
      <w:proofErr w:type="spellEnd"/>
      <w:r w:rsidR="00482FE5" w:rsidRPr="00482FE5">
        <w:rPr>
          <w:color w:val="000000"/>
        </w:rPr>
        <w:t xml:space="preserve"> в </w:t>
      </w:r>
      <w:proofErr w:type="spellStart"/>
      <w:r w:rsidR="00482FE5" w:rsidRPr="00482FE5">
        <w:rPr>
          <w:color w:val="000000"/>
        </w:rPr>
        <w:t>електронному</w:t>
      </w:r>
      <w:proofErr w:type="spellEnd"/>
      <w:r w:rsidR="00482FE5" w:rsidRPr="00482FE5">
        <w:rPr>
          <w:color w:val="000000"/>
        </w:rPr>
        <w:t xml:space="preserve"> </w:t>
      </w:r>
      <w:proofErr w:type="spellStart"/>
      <w:r w:rsidR="00482FE5" w:rsidRPr="00482FE5">
        <w:rPr>
          <w:color w:val="000000"/>
        </w:rPr>
        <w:t>документі</w:t>
      </w:r>
      <w:proofErr w:type="spellEnd"/>
      <w:r w:rsidR="00482FE5" w:rsidRPr="00482FE5">
        <w:rPr>
          <w:color w:val="000000"/>
        </w:rPr>
        <w:t xml:space="preserve"> як дата </w:t>
      </w:r>
      <w:proofErr w:type="spellStart"/>
      <w:r w:rsidR="00482FE5" w:rsidRPr="00482FE5">
        <w:rPr>
          <w:color w:val="000000"/>
        </w:rPr>
        <w:t>його</w:t>
      </w:r>
      <w:proofErr w:type="spellEnd"/>
      <w:r w:rsidR="00482FE5" w:rsidRPr="00482FE5">
        <w:rPr>
          <w:color w:val="000000"/>
        </w:rPr>
        <w:t xml:space="preserve"> </w:t>
      </w:r>
      <w:proofErr w:type="spellStart"/>
      <w:r w:rsidR="00482FE5" w:rsidRPr="00482FE5">
        <w:rPr>
          <w:color w:val="000000"/>
        </w:rPr>
        <w:t>складання</w:t>
      </w:r>
      <w:proofErr w:type="spellEnd"/>
      <w:r w:rsidR="00482FE5" w:rsidRPr="00482FE5">
        <w:rPr>
          <w:color w:val="000000"/>
        </w:rPr>
        <w:t xml:space="preserve">, </w:t>
      </w:r>
      <w:proofErr w:type="spellStart"/>
      <w:r w:rsidR="00482FE5" w:rsidRPr="00482FE5">
        <w:rPr>
          <w:color w:val="000000"/>
        </w:rPr>
        <w:t>умови</w:t>
      </w:r>
      <w:proofErr w:type="spellEnd"/>
      <w:r w:rsidR="00482FE5" w:rsidRPr="00482FE5">
        <w:rPr>
          <w:color w:val="000000"/>
        </w:rPr>
        <w:t xml:space="preserve"> </w:t>
      </w:r>
      <w:proofErr w:type="spellStart"/>
      <w:r w:rsidR="00482FE5" w:rsidRPr="00482FE5">
        <w:rPr>
          <w:color w:val="000000"/>
        </w:rPr>
        <w:t>електронного</w:t>
      </w:r>
      <w:proofErr w:type="spellEnd"/>
      <w:r w:rsidR="00482FE5" w:rsidRPr="00482FE5">
        <w:rPr>
          <w:color w:val="000000"/>
        </w:rPr>
        <w:t xml:space="preserve"> документа </w:t>
      </w:r>
      <w:proofErr w:type="spellStart"/>
      <w:r w:rsidR="00482FE5" w:rsidRPr="00482FE5">
        <w:rPr>
          <w:color w:val="000000"/>
        </w:rPr>
        <w:t>будуть</w:t>
      </w:r>
      <w:proofErr w:type="spellEnd"/>
      <w:r w:rsidR="00482FE5" w:rsidRPr="00482FE5">
        <w:rPr>
          <w:color w:val="000000"/>
        </w:rPr>
        <w:t xml:space="preserve"> </w:t>
      </w:r>
      <w:proofErr w:type="spellStart"/>
      <w:r w:rsidR="00482FE5" w:rsidRPr="00482FE5">
        <w:rPr>
          <w:color w:val="000000"/>
        </w:rPr>
        <w:t>застосовуватися</w:t>
      </w:r>
      <w:proofErr w:type="spellEnd"/>
      <w:r w:rsidR="00482FE5" w:rsidRPr="00482FE5">
        <w:rPr>
          <w:color w:val="000000"/>
        </w:rPr>
        <w:t xml:space="preserve">, у всякому </w:t>
      </w:r>
      <w:proofErr w:type="spellStart"/>
      <w:r w:rsidR="00482FE5" w:rsidRPr="00482FE5">
        <w:rPr>
          <w:color w:val="000000"/>
        </w:rPr>
        <w:t>разі</w:t>
      </w:r>
      <w:proofErr w:type="spellEnd"/>
      <w:r w:rsidR="00482FE5" w:rsidRPr="00482FE5">
        <w:rPr>
          <w:color w:val="000000"/>
        </w:rPr>
        <w:t xml:space="preserve">, до </w:t>
      </w:r>
      <w:proofErr w:type="spellStart"/>
      <w:r w:rsidR="00482FE5" w:rsidRPr="00482FE5">
        <w:rPr>
          <w:color w:val="000000"/>
        </w:rPr>
        <w:t>правовідносин</w:t>
      </w:r>
      <w:proofErr w:type="spellEnd"/>
      <w:r w:rsidR="00482FE5" w:rsidRPr="00482FE5">
        <w:rPr>
          <w:color w:val="000000"/>
        </w:rPr>
        <w:t xml:space="preserve"> </w:t>
      </w:r>
      <w:proofErr w:type="spellStart"/>
      <w:r w:rsidR="00482FE5" w:rsidRPr="00482FE5">
        <w:rPr>
          <w:color w:val="000000"/>
        </w:rPr>
        <w:t>Сторін</w:t>
      </w:r>
      <w:proofErr w:type="spellEnd"/>
      <w:r w:rsidR="00482FE5" w:rsidRPr="00482FE5">
        <w:rPr>
          <w:color w:val="000000"/>
        </w:rPr>
        <w:t xml:space="preserve">, </w:t>
      </w:r>
      <w:proofErr w:type="spellStart"/>
      <w:r w:rsidR="00482FE5" w:rsidRPr="00482FE5">
        <w:rPr>
          <w:color w:val="000000"/>
        </w:rPr>
        <w:t>що</w:t>
      </w:r>
      <w:proofErr w:type="spellEnd"/>
      <w:r w:rsidR="00482FE5" w:rsidRPr="00482FE5">
        <w:rPr>
          <w:color w:val="000000"/>
        </w:rPr>
        <w:t xml:space="preserve"> </w:t>
      </w:r>
      <w:proofErr w:type="spellStart"/>
      <w:r w:rsidR="00482FE5" w:rsidRPr="00482FE5">
        <w:rPr>
          <w:color w:val="000000"/>
        </w:rPr>
        <w:t>виникли</w:t>
      </w:r>
      <w:proofErr w:type="spellEnd"/>
      <w:r w:rsidR="00482FE5" w:rsidRPr="00482FE5">
        <w:rPr>
          <w:color w:val="000000"/>
        </w:rPr>
        <w:t xml:space="preserve">, </w:t>
      </w:r>
      <w:proofErr w:type="spellStart"/>
      <w:r w:rsidR="00482FE5" w:rsidRPr="00482FE5">
        <w:rPr>
          <w:color w:val="000000"/>
        </w:rPr>
        <w:t>починаючи</w:t>
      </w:r>
      <w:proofErr w:type="spellEnd"/>
      <w:r w:rsidR="00482FE5" w:rsidRPr="00482FE5">
        <w:rPr>
          <w:color w:val="000000"/>
        </w:rPr>
        <w:t xml:space="preserve"> з </w:t>
      </w:r>
      <w:proofErr w:type="spellStart"/>
      <w:r w:rsidR="00482FE5" w:rsidRPr="00482FE5">
        <w:rPr>
          <w:color w:val="000000"/>
        </w:rPr>
        <w:t>дати</w:t>
      </w:r>
      <w:proofErr w:type="spellEnd"/>
      <w:r w:rsidR="00482FE5" w:rsidRPr="00482FE5">
        <w:rPr>
          <w:color w:val="000000"/>
        </w:rPr>
        <w:t xml:space="preserve">, </w:t>
      </w:r>
      <w:proofErr w:type="spellStart"/>
      <w:r w:rsidR="00482FE5" w:rsidRPr="00482FE5">
        <w:rPr>
          <w:color w:val="000000"/>
        </w:rPr>
        <w:t>зазначеної</w:t>
      </w:r>
      <w:proofErr w:type="spellEnd"/>
      <w:r w:rsidR="00482FE5" w:rsidRPr="00482FE5">
        <w:rPr>
          <w:color w:val="000000"/>
        </w:rPr>
        <w:t xml:space="preserve"> у </w:t>
      </w:r>
      <w:proofErr w:type="spellStart"/>
      <w:r w:rsidR="00482FE5" w:rsidRPr="00482FE5">
        <w:rPr>
          <w:color w:val="000000"/>
        </w:rPr>
        <w:t>тексті</w:t>
      </w:r>
      <w:proofErr w:type="spellEnd"/>
      <w:r w:rsidR="00482FE5" w:rsidRPr="00482FE5">
        <w:rPr>
          <w:color w:val="000000"/>
        </w:rPr>
        <w:t xml:space="preserve"> такого </w:t>
      </w:r>
      <w:proofErr w:type="spellStart"/>
      <w:r w:rsidR="00482FE5" w:rsidRPr="00482FE5">
        <w:rPr>
          <w:color w:val="000000"/>
        </w:rPr>
        <w:t>електронного</w:t>
      </w:r>
      <w:proofErr w:type="spellEnd"/>
      <w:r w:rsidR="00482FE5" w:rsidRPr="00482FE5">
        <w:rPr>
          <w:color w:val="000000"/>
        </w:rPr>
        <w:t xml:space="preserve"> документа як дата </w:t>
      </w:r>
      <w:proofErr w:type="spellStart"/>
      <w:r w:rsidR="00482FE5" w:rsidRPr="00482FE5">
        <w:rPr>
          <w:color w:val="000000"/>
        </w:rPr>
        <w:t>його</w:t>
      </w:r>
      <w:proofErr w:type="spellEnd"/>
      <w:r w:rsidR="00482FE5" w:rsidRPr="00482FE5">
        <w:rPr>
          <w:color w:val="000000"/>
        </w:rPr>
        <w:t xml:space="preserve"> </w:t>
      </w:r>
      <w:proofErr w:type="spellStart"/>
      <w:r w:rsidR="00482FE5" w:rsidRPr="00482FE5">
        <w:rPr>
          <w:color w:val="000000"/>
        </w:rPr>
        <w:t>складання</w:t>
      </w:r>
      <w:proofErr w:type="spellEnd"/>
      <w:r w:rsidR="00482FE5" w:rsidRPr="00482FE5">
        <w:rPr>
          <w:color w:val="000000"/>
        </w:rPr>
        <w:t>;</w:t>
      </w:r>
    </w:p>
    <w:p w:rsidR="00025AE7" w:rsidRDefault="00025AE7" w:rsidP="00025AE7">
      <w:pPr>
        <w:widowControl w:val="0"/>
        <w:numPr>
          <w:ilvl w:val="1"/>
          <w:numId w:val="0"/>
        </w:numPr>
        <w:autoSpaceDE w:val="0"/>
        <w:autoSpaceDN w:val="0"/>
        <w:adjustRightInd w:val="0"/>
        <w:spacing w:after="120"/>
        <w:ind w:firstLine="567"/>
        <w:jc w:val="both"/>
        <w:rPr>
          <w:color w:val="000000"/>
          <w:lang w:val="uk-UA"/>
        </w:rPr>
      </w:pPr>
      <w:r>
        <w:rPr>
          <w:color w:val="000000"/>
          <w:lang w:val="uk-UA"/>
        </w:rPr>
        <w:t>2</w:t>
      </w:r>
      <w:r w:rsidR="00482FE5" w:rsidRPr="00482FE5">
        <w:rPr>
          <w:color w:val="000000"/>
        </w:rPr>
        <w:t xml:space="preserve">.2.3. У </w:t>
      </w:r>
      <w:proofErr w:type="spellStart"/>
      <w:r w:rsidR="00482FE5" w:rsidRPr="00482FE5">
        <w:rPr>
          <w:color w:val="000000"/>
        </w:rPr>
        <w:t>разі</w:t>
      </w:r>
      <w:proofErr w:type="spellEnd"/>
      <w:r w:rsidR="00482FE5" w:rsidRPr="00482FE5">
        <w:rPr>
          <w:color w:val="000000"/>
        </w:rPr>
        <w:t xml:space="preserve">, </w:t>
      </w:r>
      <w:proofErr w:type="spellStart"/>
      <w:r w:rsidR="00482FE5" w:rsidRPr="00482FE5">
        <w:rPr>
          <w:color w:val="000000"/>
        </w:rPr>
        <w:t>якщо</w:t>
      </w:r>
      <w:proofErr w:type="spellEnd"/>
      <w:r w:rsidR="00482FE5" w:rsidRPr="00482FE5">
        <w:rPr>
          <w:color w:val="000000"/>
        </w:rPr>
        <w:t xml:space="preserve"> КЕП </w:t>
      </w:r>
      <w:proofErr w:type="spellStart"/>
      <w:r w:rsidR="00482FE5" w:rsidRPr="00482FE5">
        <w:rPr>
          <w:color w:val="000000"/>
        </w:rPr>
        <w:t>останнього</w:t>
      </w:r>
      <w:proofErr w:type="spellEnd"/>
      <w:r w:rsidR="00482FE5" w:rsidRPr="00482FE5">
        <w:rPr>
          <w:color w:val="000000"/>
        </w:rPr>
        <w:t xml:space="preserve"> </w:t>
      </w:r>
      <w:proofErr w:type="spellStart"/>
      <w:r w:rsidR="00482FE5" w:rsidRPr="00482FE5">
        <w:rPr>
          <w:color w:val="000000"/>
        </w:rPr>
        <w:t>необхідного</w:t>
      </w:r>
      <w:proofErr w:type="spellEnd"/>
      <w:r w:rsidR="00482FE5" w:rsidRPr="00482FE5">
        <w:rPr>
          <w:color w:val="000000"/>
        </w:rPr>
        <w:t xml:space="preserve"> </w:t>
      </w:r>
      <w:proofErr w:type="spellStart"/>
      <w:proofErr w:type="gramStart"/>
      <w:r w:rsidR="00482FE5" w:rsidRPr="00482FE5">
        <w:rPr>
          <w:color w:val="000000"/>
        </w:rPr>
        <w:t>п</w:t>
      </w:r>
      <w:proofErr w:type="gramEnd"/>
      <w:r w:rsidR="00482FE5" w:rsidRPr="00482FE5">
        <w:rPr>
          <w:color w:val="000000"/>
        </w:rPr>
        <w:t>ідписанта</w:t>
      </w:r>
      <w:proofErr w:type="spellEnd"/>
      <w:r w:rsidR="00482FE5" w:rsidRPr="00482FE5">
        <w:rPr>
          <w:color w:val="000000"/>
        </w:rPr>
        <w:t xml:space="preserve"> будь-</w:t>
      </w:r>
      <w:proofErr w:type="spellStart"/>
      <w:r w:rsidR="00482FE5" w:rsidRPr="00482FE5">
        <w:rPr>
          <w:color w:val="000000"/>
        </w:rPr>
        <w:t>якої</w:t>
      </w:r>
      <w:proofErr w:type="spellEnd"/>
      <w:r w:rsidR="00482FE5" w:rsidRPr="00482FE5">
        <w:rPr>
          <w:color w:val="000000"/>
        </w:rPr>
        <w:t xml:space="preserve"> </w:t>
      </w:r>
      <w:proofErr w:type="spellStart"/>
      <w:r w:rsidR="00482FE5" w:rsidRPr="00482FE5">
        <w:rPr>
          <w:color w:val="000000"/>
        </w:rPr>
        <w:t>Сторони</w:t>
      </w:r>
      <w:proofErr w:type="spellEnd"/>
      <w:r w:rsidR="00482FE5" w:rsidRPr="00482FE5">
        <w:rPr>
          <w:color w:val="000000"/>
        </w:rPr>
        <w:t xml:space="preserve"> буде </w:t>
      </w:r>
      <w:proofErr w:type="spellStart"/>
      <w:r w:rsidR="00482FE5" w:rsidRPr="00482FE5">
        <w:rPr>
          <w:color w:val="000000"/>
        </w:rPr>
        <w:t>накладено</w:t>
      </w:r>
      <w:proofErr w:type="spellEnd"/>
      <w:r w:rsidR="00482FE5" w:rsidRPr="00482FE5">
        <w:rPr>
          <w:color w:val="000000"/>
        </w:rPr>
        <w:t xml:space="preserve"> </w:t>
      </w:r>
      <w:proofErr w:type="spellStart"/>
      <w:r w:rsidR="00482FE5" w:rsidRPr="00482FE5">
        <w:rPr>
          <w:color w:val="000000"/>
        </w:rPr>
        <w:t>раніше</w:t>
      </w:r>
      <w:proofErr w:type="spellEnd"/>
      <w:r w:rsidR="00482FE5" w:rsidRPr="00482FE5">
        <w:rPr>
          <w:color w:val="000000"/>
        </w:rPr>
        <w:t xml:space="preserve"> </w:t>
      </w:r>
      <w:proofErr w:type="spellStart"/>
      <w:r w:rsidR="00482FE5" w:rsidRPr="00482FE5">
        <w:rPr>
          <w:color w:val="000000"/>
        </w:rPr>
        <w:t>дати</w:t>
      </w:r>
      <w:proofErr w:type="spellEnd"/>
      <w:r w:rsidR="00482FE5" w:rsidRPr="00482FE5">
        <w:rPr>
          <w:color w:val="000000"/>
        </w:rPr>
        <w:t xml:space="preserve">, </w:t>
      </w:r>
      <w:proofErr w:type="spellStart"/>
      <w:r w:rsidR="00482FE5" w:rsidRPr="00482FE5">
        <w:rPr>
          <w:color w:val="000000"/>
        </w:rPr>
        <w:t>зазначеної</w:t>
      </w:r>
      <w:proofErr w:type="spellEnd"/>
      <w:r w:rsidR="00482FE5" w:rsidRPr="00482FE5">
        <w:rPr>
          <w:color w:val="000000"/>
        </w:rPr>
        <w:t xml:space="preserve"> в </w:t>
      </w:r>
      <w:proofErr w:type="spellStart"/>
      <w:r w:rsidR="00482FE5" w:rsidRPr="00482FE5">
        <w:rPr>
          <w:color w:val="000000"/>
        </w:rPr>
        <w:t>тексті</w:t>
      </w:r>
      <w:proofErr w:type="spellEnd"/>
      <w:r w:rsidR="00482FE5" w:rsidRPr="00482FE5">
        <w:rPr>
          <w:color w:val="000000"/>
        </w:rPr>
        <w:t xml:space="preserve"> </w:t>
      </w:r>
      <w:proofErr w:type="spellStart"/>
      <w:r w:rsidR="00482FE5" w:rsidRPr="00482FE5">
        <w:rPr>
          <w:color w:val="000000"/>
        </w:rPr>
        <w:t>електронного</w:t>
      </w:r>
      <w:proofErr w:type="spellEnd"/>
      <w:r w:rsidR="00482FE5" w:rsidRPr="00482FE5">
        <w:rPr>
          <w:color w:val="000000"/>
        </w:rPr>
        <w:t xml:space="preserve"> документа як дата </w:t>
      </w:r>
      <w:proofErr w:type="spellStart"/>
      <w:r w:rsidR="00482FE5" w:rsidRPr="00482FE5">
        <w:rPr>
          <w:color w:val="000000"/>
        </w:rPr>
        <w:t>його</w:t>
      </w:r>
      <w:proofErr w:type="spellEnd"/>
      <w:r w:rsidR="00482FE5" w:rsidRPr="00482FE5">
        <w:rPr>
          <w:color w:val="000000"/>
        </w:rPr>
        <w:t xml:space="preserve"> </w:t>
      </w:r>
      <w:proofErr w:type="spellStart"/>
      <w:r w:rsidR="00482FE5" w:rsidRPr="00482FE5">
        <w:rPr>
          <w:color w:val="000000"/>
        </w:rPr>
        <w:t>складання</w:t>
      </w:r>
      <w:proofErr w:type="spellEnd"/>
      <w:r w:rsidR="00482FE5" w:rsidRPr="00482FE5">
        <w:rPr>
          <w:color w:val="000000"/>
        </w:rPr>
        <w:t xml:space="preserve">, </w:t>
      </w:r>
      <w:proofErr w:type="spellStart"/>
      <w:r w:rsidR="00482FE5" w:rsidRPr="00482FE5">
        <w:rPr>
          <w:color w:val="000000"/>
        </w:rPr>
        <w:t>умови</w:t>
      </w:r>
      <w:proofErr w:type="spellEnd"/>
      <w:r w:rsidR="00482FE5" w:rsidRPr="00482FE5">
        <w:rPr>
          <w:color w:val="000000"/>
        </w:rPr>
        <w:t xml:space="preserve"> </w:t>
      </w:r>
      <w:proofErr w:type="spellStart"/>
      <w:r w:rsidR="00482FE5" w:rsidRPr="00482FE5">
        <w:rPr>
          <w:color w:val="000000"/>
        </w:rPr>
        <w:t>електронного</w:t>
      </w:r>
      <w:proofErr w:type="spellEnd"/>
      <w:r w:rsidR="00482FE5" w:rsidRPr="00482FE5">
        <w:rPr>
          <w:color w:val="000000"/>
        </w:rPr>
        <w:t xml:space="preserve"> документа </w:t>
      </w:r>
      <w:proofErr w:type="spellStart"/>
      <w:r w:rsidR="00482FE5" w:rsidRPr="00482FE5">
        <w:rPr>
          <w:color w:val="000000"/>
        </w:rPr>
        <w:t>набудуть</w:t>
      </w:r>
      <w:proofErr w:type="spellEnd"/>
      <w:r w:rsidR="00482FE5" w:rsidRPr="00482FE5">
        <w:rPr>
          <w:color w:val="000000"/>
        </w:rPr>
        <w:t xml:space="preserve"> </w:t>
      </w:r>
      <w:proofErr w:type="spellStart"/>
      <w:r w:rsidR="00482FE5" w:rsidRPr="00482FE5">
        <w:rPr>
          <w:color w:val="000000"/>
        </w:rPr>
        <w:t>чинності</w:t>
      </w:r>
      <w:proofErr w:type="spellEnd"/>
      <w:r w:rsidR="00482FE5" w:rsidRPr="00482FE5">
        <w:rPr>
          <w:color w:val="000000"/>
        </w:rPr>
        <w:t xml:space="preserve"> та </w:t>
      </w:r>
      <w:proofErr w:type="spellStart"/>
      <w:r w:rsidR="00482FE5" w:rsidRPr="00482FE5">
        <w:rPr>
          <w:color w:val="000000"/>
        </w:rPr>
        <w:t>будуть</w:t>
      </w:r>
      <w:proofErr w:type="spellEnd"/>
      <w:r w:rsidR="00482FE5" w:rsidRPr="00482FE5">
        <w:rPr>
          <w:color w:val="000000"/>
        </w:rPr>
        <w:t xml:space="preserve"> </w:t>
      </w:r>
      <w:proofErr w:type="spellStart"/>
      <w:r w:rsidR="00482FE5" w:rsidRPr="00482FE5">
        <w:rPr>
          <w:color w:val="000000"/>
        </w:rPr>
        <w:t>застосовуватися</w:t>
      </w:r>
      <w:proofErr w:type="spellEnd"/>
      <w:r w:rsidR="00482FE5" w:rsidRPr="00482FE5">
        <w:rPr>
          <w:color w:val="000000"/>
        </w:rPr>
        <w:t xml:space="preserve">, у всякому </w:t>
      </w:r>
      <w:proofErr w:type="spellStart"/>
      <w:r w:rsidR="00482FE5" w:rsidRPr="00482FE5">
        <w:rPr>
          <w:color w:val="000000"/>
        </w:rPr>
        <w:t>разі</w:t>
      </w:r>
      <w:proofErr w:type="spellEnd"/>
      <w:r w:rsidR="00482FE5" w:rsidRPr="00482FE5">
        <w:rPr>
          <w:color w:val="000000"/>
        </w:rPr>
        <w:t xml:space="preserve">, до </w:t>
      </w:r>
      <w:proofErr w:type="spellStart"/>
      <w:r w:rsidR="00482FE5" w:rsidRPr="00482FE5">
        <w:rPr>
          <w:color w:val="000000"/>
        </w:rPr>
        <w:t>правовідносин</w:t>
      </w:r>
      <w:proofErr w:type="spellEnd"/>
      <w:r w:rsidR="00482FE5" w:rsidRPr="00482FE5">
        <w:rPr>
          <w:color w:val="000000"/>
        </w:rPr>
        <w:t xml:space="preserve"> </w:t>
      </w:r>
      <w:proofErr w:type="spellStart"/>
      <w:r w:rsidR="00482FE5" w:rsidRPr="00482FE5">
        <w:rPr>
          <w:color w:val="000000"/>
        </w:rPr>
        <w:t>Сторін</w:t>
      </w:r>
      <w:proofErr w:type="spellEnd"/>
      <w:r w:rsidR="00482FE5" w:rsidRPr="00482FE5">
        <w:rPr>
          <w:color w:val="000000"/>
        </w:rPr>
        <w:t xml:space="preserve">, </w:t>
      </w:r>
      <w:proofErr w:type="spellStart"/>
      <w:r w:rsidR="00482FE5" w:rsidRPr="00482FE5">
        <w:rPr>
          <w:color w:val="000000"/>
        </w:rPr>
        <w:t>що</w:t>
      </w:r>
      <w:proofErr w:type="spellEnd"/>
      <w:r w:rsidR="00482FE5" w:rsidRPr="00482FE5">
        <w:rPr>
          <w:color w:val="000000"/>
        </w:rPr>
        <w:t xml:space="preserve"> </w:t>
      </w:r>
      <w:proofErr w:type="spellStart"/>
      <w:r w:rsidR="00482FE5" w:rsidRPr="00482FE5">
        <w:rPr>
          <w:color w:val="000000"/>
        </w:rPr>
        <w:t>виникнуть</w:t>
      </w:r>
      <w:proofErr w:type="spellEnd"/>
      <w:r w:rsidR="00482FE5" w:rsidRPr="00482FE5">
        <w:rPr>
          <w:color w:val="000000"/>
        </w:rPr>
        <w:t xml:space="preserve"> </w:t>
      </w:r>
      <w:proofErr w:type="spellStart"/>
      <w:r w:rsidR="00482FE5" w:rsidRPr="00482FE5">
        <w:rPr>
          <w:color w:val="000000"/>
        </w:rPr>
        <w:t>починаючи</w:t>
      </w:r>
      <w:proofErr w:type="spellEnd"/>
      <w:r w:rsidR="00482FE5" w:rsidRPr="00482FE5">
        <w:rPr>
          <w:color w:val="000000"/>
        </w:rPr>
        <w:t xml:space="preserve"> з </w:t>
      </w:r>
      <w:proofErr w:type="spellStart"/>
      <w:r w:rsidR="00482FE5" w:rsidRPr="00482FE5">
        <w:rPr>
          <w:color w:val="000000"/>
        </w:rPr>
        <w:t>дати</w:t>
      </w:r>
      <w:proofErr w:type="spellEnd"/>
      <w:r w:rsidR="00482FE5" w:rsidRPr="00482FE5">
        <w:rPr>
          <w:color w:val="000000"/>
        </w:rPr>
        <w:t xml:space="preserve">, </w:t>
      </w:r>
      <w:proofErr w:type="spellStart"/>
      <w:r w:rsidR="00482FE5" w:rsidRPr="00482FE5">
        <w:rPr>
          <w:color w:val="000000"/>
        </w:rPr>
        <w:t>зазначеної</w:t>
      </w:r>
      <w:proofErr w:type="spellEnd"/>
      <w:r w:rsidR="00482FE5" w:rsidRPr="00482FE5">
        <w:rPr>
          <w:color w:val="000000"/>
        </w:rPr>
        <w:t xml:space="preserve"> у </w:t>
      </w:r>
      <w:proofErr w:type="spellStart"/>
      <w:r w:rsidR="00482FE5" w:rsidRPr="00482FE5">
        <w:rPr>
          <w:color w:val="000000"/>
        </w:rPr>
        <w:t>тексті</w:t>
      </w:r>
      <w:proofErr w:type="spellEnd"/>
      <w:r w:rsidR="00482FE5" w:rsidRPr="00482FE5">
        <w:rPr>
          <w:color w:val="000000"/>
        </w:rPr>
        <w:t xml:space="preserve"> такого </w:t>
      </w:r>
      <w:proofErr w:type="spellStart"/>
      <w:r w:rsidR="00482FE5" w:rsidRPr="00482FE5">
        <w:rPr>
          <w:color w:val="000000"/>
        </w:rPr>
        <w:t>електронного</w:t>
      </w:r>
      <w:proofErr w:type="spellEnd"/>
      <w:r w:rsidR="00482FE5" w:rsidRPr="00482FE5">
        <w:rPr>
          <w:color w:val="000000"/>
        </w:rPr>
        <w:t xml:space="preserve"> документа як дата </w:t>
      </w:r>
      <w:proofErr w:type="spellStart"/>
      <w:r w:rsidR="00482FE5" w:rsidRPr="00482FE5">
        <w:rPr>
          <w:color w:val="000000"/>
        </w:rPr>
        <w:t>його</w:t>
      </w:r>
      <w:proofErr w:type="spellEnd"/>
      <w:r w:rsidR="00482FE5" w:rsidRPr="00482FE5">
        <w:rPr>
          <w:color w:val="000000"/>
        </w:rPr>
        <w:t xml:space="preserve"> </w:t>
      </w:r>
      <w:proofErr w:type="spellStart"/>
      <w:r w:rsidR="00482FE5" w:rsidRPr="00482FE5">
        <w:rPr>
          <w:color w:val="000000"/>
        </w:rPr>
        <w:t>складання</w:t>
      </w:r>
      <w:proofErr w:type="spellEnd"/>
    </w:p>
    <w:p w:rsidR="00025AE7" w:rsidRDefault="00025AE7" w:rsidP="00025AE7">
      <w:pPr>
        <w:widowControl w:val="0"/>
        <w:numPr>
          <w:ilvl w:val="1"/>
          <w:numId w:val="0"/>
        </w:numPr>
        <w:autoSpaceDE w:val="0"/>
        <w:autoSpaceDN w:val="0"/>
        <w:adjustRightInd w:val="0"/>
        <w:spacing w:after="120"/>
        <w:ind w:firstLine="567"/>
        <w:jc w:val="both"/>
        <w:rPr>
          <w:color w:val="000000"/>
          <w:lang w:val="uk-UA"/>
        </w:rPr>
      </w:pPr>
      <w:r>
        <w:rPr>
          <w:color w:val="000000"/>
          <w:lang w:val="uk-UA"/>
        </w:rPr>
        <w:lastRenderedPageBreak/>
        <w:t xml:space="preserve">2.2.4. </w:t>
      </w:r>
      <w:proofErr w:type="spellStart"/>
      <w:r w:rsidR="00482FE5" w:rsidRPr="00482FE5">
        <w:rPr>
          <w:color w:val="000000"/>
        </w:rPr>
        <w:t>Сторони</w:t>
      </w:r>
      <w:proofErr w:type="spellEnd"/>
      <w:r w:rsidR="00482FE5" w:rsidRPr="00482FE5">
        <w:rPr>
          <w:color w:val="000000"/>
        </w:rPr>
        <w:t xml:space="preserve"> не </w:t>
      </w:r>
      <w:proofErr w:type="spellStart"/>
      <w:r w:rsidR="00482FE5" w:rsidRPr="00482FE5">
        <w:rPr>
          <w:color w:val="000000"/>
        </w:rPr>
        <w:t>несуть</w:t>
      </w:r>
      <w:proofErr w:type="spellEnd"/>
      <w:r w:rsidR="00482FE5" w:rsidRPr="00482FE5">
        <w:rPr>
          <w:color w:val="000000"/>
        </w:rPr>
        <w:t xml:space="preserve"> </w:t>
      </w:r>
      <w:proofErr w:type="spellStart"/>
      <w:r w:rsidR="00482FE5" w:rsidRPr="00482FE5">
        <w:rPr>
          <w:color w:val="000000"/>
        </w:rPr>
        <w:t>відповідальності</w:t>
      </w:r>
      <w:proofErr w:type="spellEnd"/>
      <w:r w:rsidR="00482FE5" w:rsidRPr="00482FE5">
        <w:rPr>
          <w:color w:val="000000"/>
        </w:rPr>
        <w:t xml:space="preserve"> </w:t>
      </w:r>
      <w:proofErr w:type="spellStart"/>
      <w:r w:rsidR="00482FE5" w:rsidRPr="00482FE5">
        <w:rPr>
          <w:color w:val="000000"/>
        </w:rPr>
        <w:t>внаслідок</w:t>
      </w:r>
      <w:proofErr w:type="spellEnd"/>
      <w:r w:rsidR="00482FE5" w:rsidRPr="00482FE5">
        <w:rPr>
          <w:color w:val="000000"/>
        </w:rPr>
        <w:t xml:space="preserve"> </w:t>
      </w:r>
      <w:proofErr w:type="spellStart"/>
      <w:r w:rsidR="00482FE5" w:rsidRPr="00482FE5">
        <w:rPr>
          <w:color w:val="000000"/>
        </w:rPr>
        <w:t>порушення</w:t>
      </w:r>
      <w:proofErr w:type="spellEnd"/>
      <w:r w:rsidR="00482FE5" w:rsidRPr="00482FE5">
        <w:rPr>
          <w:color w:val="000000"/>
        </w:rPr>
        <w:t xml:space="preserve"> порядку </w:t>
      </w:r>
      <w:proofErr w:type="spellStart"/>
      <w:r w:rsidR="00482FE5" w:rsidRPr="00482FE5">
        <w:rPr>
          <w:color w:val="000000"/>
        </w:rPr>
        <w:t>обміну</w:t>
      </w:r>
      <w:proofErr w:type="spellEnd"/>
      <w:r w:rsidR="00482FE5" w:rsidRPr="00482FE5">
        <w:rPr>
          <w:color w:val="000000"/>
        </w:rPr>
        <w:t xml:space="preserve"> </w:t>
      </w:r>
      <w:proofErr w:type="spellStart"/>
      <w:r w:rsidR="00482FE5" w:rsidRPr="00482FE5">
        <w:rPr>
          <w:color w:val="000000"/>
        </w:rPr>
        <w:t>електронними</w:t>
      </w:r>
      <w:proofErr w:type="spellEnd"/>
      <w:r w:rsidR="00482FE5" w:rsidRPr="00482FE5">
        <w:rPr>
          <w:color w:val="000000"/>
        </w:rPr>
        <w:t xml:space="preserve"> документами та </w:t>
      </w:r>
      <w:proofErr w:type="spellStart"/>
      <w:r w:rsidR="00482FE5" w:rsidRPr="00482FE5">
        <w:rPr>
          <w:color w:val="000000"/>
        </w:rPr>
        <w:t>їх</w:t>
      </w:r>
      <w:proofErr w:type="spellEnd"/>
      <w:r w:rsidR="00482FE5" w:rsidRPr="00482FE5">
        <w:rPr>
          <w:color w:val="000000"/>
        </w:rPr>
        <w:t xml:space="preserve"> </w:t>
      </w:r>
      <w:proofErr w:type="spellStart"/>
      <w:r w:rsidR="00482FE5" w:rsidRPr="00482FE5">
        <w:rPr>
          <w:color w:val="000000"/>
        </w:rPr>
        <w:t>непідписання</w:t>
      </w:r>
      <w:proofErr w:type="spellEnd"/>
      <w:r w:rsidR="00482FE5" w:rsidRPr="00482FE5">
        <w:rPr>
          <w:color w:val="000000"/>
        </w:rPr>
        <w:t>/</w:t>
      </w:r>
      <w:proofErr w:type="spellStart"/>
      <w:r w:rsidR="00482FE5" w:rsidRPr="00482FE5">
        <w:rPr>
          <w:color w:val="000000"/>
        </w:rPr>
        <w:t>несвоєчасного</w:t>
      </w:r>
      <w:proofErr w:type="spellEnd"/>
      <w:r w:rsidR="00482FE5" w:rsidRPr="00482FE5">
        <w:rPr>
          <w:color w:val="000000"/>
        </w:rPr>
        <w:t xml:space="preserve"> </w:t>
      </w:r>
      <w:proofErr w:type="spellStart"/>
      <w:r w:rsidR="00482FE5" w:rsidRPr="00482FE5">
        <w:rPr>
          <w:color w:val="000000"/>
        </w:rPr>
        <w:t>їх</w:t>
      </w:r>
      <w:proofErr w:type="spellEnd"/>
      <w:r w:rsidR="00482FE5" w:rsidRPr="00482FE5">
        <w:rPr>
          <w:color w:val="000000"/>
        </w:rPr>
        <w:t xml:space="preserve"> </w:t>
      </w:r>
      <w:proofErr w:type="spellStart"/>
      <w:proofErr w:type="gramStart"/>
      <w:r w:rsidR="00482FE5" w:rsidRPr="00482FE5">
        <w:rPr>
          <w:color w:val="000000"/>
        </w:rPr>
        <w:t>п</w:t>
      </w:r>
      <w:proofErr w:type="gramEnd"/>
      <w:r w:rsidR="00482FE5" w:rsidRPr="00482FE5">
        <w:rPr>
          <w:color w:val="000000"/>
        </w:rPr>
        <w:t>ідписання</w:t>
      </w:r>
      <w:proofErr w:type="spellEnd"/>
      <w:r w:rsidR="00482FE5" w:rsidRPr="00482FE5">
        <w:rPr>
          <w:color w:val="000000"/>
        </w:rPr>
        <w:t xml:space="preserve"> з </w:t>
      </w:r>
      <w:proofErr w:type="spellStart"/>
      <w:r w:rsidR="00482FE5" w:rsidRPr="00482FE5">
        <w:rPr>
          <w:color w:val="000000"/>
        </w:rPr>
        <w:t>використанням</w:t>
      </w:r>
      <w:proofErr w:type="spellEnd"/>
      <w:r w:rsidR="00482FE5" w:rsidRPr="00482FE5">
        <w:rPr>
          <w:color w:val="000000"/>
        </w:rPr>
        <w:t xml:space="preserve"> КЕП, </w:t>
      </w:r>
      <w:proofErr w:type="spellStart"/>
      <w:r w:rsidR="00482FE5" w:rsidRPr="00482FE5">
        <w:rPr>
          <w:color w:val="000000"/>
        </w:rPr>
        <w:t>що</w:t>
      </w:r>
      <w:proofErr w:type="spellEnd"/>
      <w:r w:rsidR="00482FE5" w:rsidRPr="00482FE5">
        <w:rPr>
          <w:color w:val="000000"/>
        </w:rPr>
        <w:t xml:space="preserve"> </w:t>
      </w:r>
      <w:proofErr w:type="spellStart"/>
      <w:r w:rsidR="00482FE5" w:rsidRPr="00482FE5">
        <w:rPr>
          <w:color w:val="000000"/>
        </w:rPr>
        <w:t>сталося</w:t>
      </w:r>
      <w:proofErr w:type="spellEnd"/>
      <w:r w:rsidR="00482FE5" w:rsidRPr="00482FE5">
        <w:rPr>
          <w:color w:val="000000"/>
        </w:rPr>
        <w:t xml:space="preserve"> з причин </w:t>
      </w:r>
      <w:proofErr w:type="spellStart"/>
      <w:r w:rsidR="00482FE5" w:rsidRPr="00482FE5">
        <w:rPr>
          <w:color w:val="000000"/>
        </w:rPr>
        <w:t>несправності</w:t>
      </w:r>
      <w:proofErr w:type="spellEnd"/>
      <w:r w:rsidR="00482FE5" w:rsidRPr="00482FE5">
        <w:rPr>
          <w:color w:val="000000"/>
        </w:rPr>
        <w:t xml:space="preserve"> будь-</w:t>
      </w:r>
      <w:proofErr w:type="spellStart"/>
      <w:r w:rsidR="00482FE5" w:rsidRPr="00482FE5">
        <w:rPr>
          <w:color w:val="000000"/>
        </w:rPr>
        <w:t>яких</w:t>
      </w:r>
      <w:proofErr w:type="spellEnd"/>
      <w:r w:rsidR="00482FE5" w:rsidRPr="00482FE5">
        <w:rPr>
          <w:color w:val="000000"/>
        </w:rPr>
        <w:t xml:space="preserve"> </w:t>
      </w:r>
      <w:proofErr w:type="spellStart"/>
      <w:r w:rsidR="00482FE5" w:rsidRPr="00482FE5">
        <w:rPr>
          <w:color w:val="000000"/>
        </w:rPr>
        <w:t>засобів</w:t>
      </w:r>
      <w:proofErr w:type="spellEnd"/>
      <w:r w:rsidR="00482FE5" w:rsidRPr="00482FE5">
        <w:rPr>
          <w:color w:val="000000"/>
        </w:rPr>
        <w:t xml:space="preserve"> </w:t>
      </w:r>
      <w:proofErr w:type="spellStart"/>
      <w:r w:rsidR="00482FE5" w:rsidRPr="00482FE5">
        <w:rPr>
          <w:color w:val="000000"/>
        </w:rPr>
        <w:t>телекомунікаційного</w:t>
      </w:r>
      <w:proofErr w:type="spellEnd"/>
      <w:r w:rsidR="00482FE5" w:rsidRPr="00482FE5">
        <w:rPr>
          <w:color w:val="000000"/>
        </w:rPr>
        <w:t xml:space="preserve"> </w:t>
      </w:r>
      <w:proofErr w:type="spellStart"/>
      <w:r w:rsidR="00482FE5" w:rsidRPr="00482FE5">
        <w:rPr>
          <w:color w:val="000000"/>
        </w:rPr>
        <w:t>зв’язку</w:t>
      </w:r>
      <w:proofErr w:type="spellEnd"/>
      <w:r w:rsidR="00482FE5" w:rsidRPr="00482FE5">
        <w:rPr>
          <w:color w:val="000000"/>
        </w:rPr>
        <w:t xml:space="preserve">, </w:t>
      </w:r>
      <w:proofErr w:type="spellStart"/>
      <w:r w:rsidR="00482FE5" w:rsidRPr="00482FE5">
        <w:rPr>
          <w:color w:val="000000"/>
        </w:rPr>
        <w:t>відключення</w:t>
      </w:r>
      <w:proofErr w:type="spellEnd"/>
      <w:r w:rsidR="00482FE5" w:rsidRPr="00482FE5">
        <w:rPr>
          <w:color w:val="000000"/>
        </w:rPr>
        <w:t xml:space="preserve"> та </w:t>
      </w:r>
      <w:proofErr w:type="spellStart"/>
      <w:r w:rsidR="00482FE5" w:rsidRPr="00482FE5">
        <w:rPr>
          <w:color w:val="000000"/>
        </w:rPr>
        <w:t>перебоїв</w:t>
      </w:r>
      <w:proofErr w:type="spellEnd"/>
      <w:r w:rsidR="00482FE5" w:rsidRPr="00482FE5">
        <w:rPr>
          <w:color w:val="000000"/>
        </w:rPr>
        <w:t xml:space="preserve"> у мережах </w:t>
      </w:r>
      <w:proofErr w:type="spellStart"/>
      <w:r w:rsidR="00482FE5" w:rsidRPr="00482FE5">
        <w:rPr>
          <w:color w:val="000000"/>
        </w:rPr>
        <w:t>живлення</w:t>
      </w:r>
      <w:proofErr w:type="spellEnd"/>
      <w:r w:rsidR="00482FE5" w:rsidRPr="00482FE5">
        <w:rPr>
          <w:color w:val="000000"/>
        </w:rPr>
        <w:t xml:space="preserve">, на </w:t>
      </w:r>
      <w:proofErr w:type="spellStart"/>
      <w:r w:rsidR="00482FE5" w:rsidRPr="00482FE5">
        <w:rPr>
          <w:color w:val="000000"/>
        </w:rPr>
        <w:t>що</w:t>
      </w:r>
      <w:proofErr w:type="spellEnd"/>
      <w:r w:rsidR="00482FE5" w:rsidRPr="00482FE5">
        <w:rPr>
          <w:color w:val="000000"/>
        </w:rPr>
        <w:t xml:space="preserve"> </w:t>
      </w:r>
      <w:proofErr w:type="spellStart"/>
      <w:r w:rsidR="00482FE5" w:rsidRPr="00482FE5">
        <w:rPr>
          <w:color w:val="000000"/>
        </w:rPr>
        <w:t>Сторони</w:t>
      </w:r>
      <w:proofErr w:type="spellEnd"/>
      <w:r w:rsidR="00482FE5" w:rsidRPr="00482FE5">
        <w:rPr>
          <w:color w:val="000000"/>
        </w:rPr>
        <w:t xml:space="preserve"> </w:t>
      </w:r>
      <w:proofErr w:type="spellStart"/>
      <w:r w:rsidR="00482FE5" w:rsidRPr="00482FE5">
        <w:rPr>
          <w:color w:val="000000"/>
        </w:rPr>
        <w:t>об’єктивно</w:t>
      </w:r>
      <w:proofErr w:type="spellEnd"/>
      <w:r w:rsidR="00482FE5" w:rsidRPr="00482FE5">
        <w:rPr>
          <w:color w:val="000000"/>
        </w:rPr>
        <w:t xml:space="preserve"> не могли </w:t>
      </w:r>
      <w:proofErr w:type="spellStart"/>
      <w:r w:rsidR="00482FE5" w:rsidRPr="00482FE5">
        <w:rPr>
          <w:color w:val="000000"/>
        </w:rPr>
        <w:t>впливати</w:t>
      </w:r>
      <w:proofErr w:type="spellEnd"/>
      <w:r w:rsidR="00482FE5" w:rsidRPr="00482FE5">
        <w:rPr>
          <w:color w:val="000000"/>
        </w:rPr>
        <w:t xml:space="preserve"> з метою </w:t>
      </w:r>
      <w:proofErr w:type="spellStart"/>
      <w:r w:rsidR="00482FE5" w:rsidRPr="00482FE5">
        <w:rPr>
          <w:color w:val="000000"/>
        </w:rPr>
        <w:t>усунення</w:t>
      </w:r>
      <w:proofErr w:type="spellEnd"/>
      <w:r w:rsidR="00482FE5" w:rsidRPr="00482FE5">
        <w:rPr>
          <w:color w:val="000000"/>
        </w:rPr>
        <w:t xml:space="preserve"> </w:t>
      </w:r>
      <w:proofErr w:type="spellStart"/>
      <w:r w:rsidR="00482FE5" w:rsidRPr="00482FE5">
        <w:rPr>
          <w:color w:val="000000"/>
        </w:rPr>
        <w:t>відповідних</w:t>
      </w:r>
      <w:proofErr w:type="spellEnd"/>
      <w:r w:rsidR="00482FE5" w:rsidRPr="00482FE5">
        <w:rPr>
          <w:color w:val="000000"/>
        </w:rPr>
        <w:t xml:space="preserve"> </w:t>
      </w:r>
      <w:proofErr w:type="spellStart"/>
      <w:r w:rsidR="00482FE5" w:rsidRPr="00482FE5">
        <w:rPr>
          <w:color w:val="000000"/>
        </w:rPr>
        <w:t>несправностей</w:t>
      </w:r>
      <w:proofErr w:type="spellEnd"/>
      <w:r w:rsidR="00482FE5" w:rsidRPr="00482FE5">
        <w:rPr>
          <w:color w:val="000000"/>
        </w:rPr>
        <w:t xml:space="preserve">, </w:t>
      </w:r>
      <w:proofErr w:type="spellStart"/>
      <w:r w:rsidR="00482FE5" w:rsidRPr="00482FE5">
        <w:rPr>
          <w:color w:val="000000"/>
        </w:rPr>
        <w:t>або</w:t>
      </w:r>
      <w:proofErr w:type="spellEnd"/>
      <w:r w:rsidR="00482FE5" w:rsidRPr="00482FE5">
        <w:rPr>
          <w:color w:val="000000"/>
        </w:rPr>
        <w:t xml:space="preserve"> у </w:t>
      </w:r>
      <w:proofErr w:type="spellStart"/>
      <w:r w:rsidR="00482FE5" w:rsidRPr="00482FE5">
        <w:rPr>
          <w:color w:val="000000"/>
        </w:rPr>
        <w:t>разі</w:t>
      </w:r>
      <w:proofErr w:type="spellEnd"/>
      <w:r w:rsidR="00482FE5" w:rsidRPr="00482FE5">
        <w:rPr>
          <w:color w:val="000000"/>
        </w:rPr>
        <w:t xml:space="preserve"> </w:t>
      </w:r>
      <w:proofErr w:type="spellStart"/>
      <w:r w:rsidR="00482FE5" w:rsidRPr="00482FE5">
        <w:rPr>
          <w:color w:val="000000"/>
        </w:rPr>
        <w:t>настання</w:t>
      </w:r>
      <w:proofErr w:type="spellEnd"/>
      <w:r w:rsidR="00482FE5" w:rsidRPr="00482FE5">
        <w:rPr>
          <w:color w:val="000000"/>
        </w:rPr>
        <w:t xml:space="preserve"> </w:t>
      </w:r>
      <w:proofErr w:type="spellStart"/>
      <w:r w:rsidR="00482FE5" w:rsidRPr="00482FE5">
        <w:rPr>
          <w:color w:val="000000"/>
        </w:rPr>
        <w:t>обставин</w:t>
      </w:r>
      <w:proofErr w:type="spellEnd"/>
      <w:r w:rsidR="00482FE5" w:rsidRPr="00482FE5">
        <w:rPr>
          <w:color w:val="000000"/>
        </w:rPr>
        <w:t xml:space="preserve"> </w:t>
      </w:r>
      <w:proofErr w:type="spellStart"/>
      <w:r w:rsidR="00482FE5" w:rsidRPr="00482FE5">
        <w:rPr>
          <w:color w:val="000000"/>
        </w:rPr>
        <w:t>непереборної</w:t>
      </w:r>
      <w:proofErr w:type="spellEnd"/>
      <w:r w:rsidR="00482FE5" w:rsidRPr="00482FE5">
        <w:rPr>
          <w:color w:val="000000"/>
        </w:rPr>
        <w:t xml:space="preserve"> </w:t>
      </w:r>
      <w:proofErr w:type="spellStart"/>
      <w:r w:rsidR="00482FE5" w:rsidRPr="00482FE5">
        <w:rPr>
          <w:color w:val="000000"/>
        </w:rPr>
        <w:t>сили</w:t>
      </w:r>
      <w:proofErr w:type="spellEnd"/>
      <w:r w:rsidR="00482FE5" w:rsidRPr="00482FE5">
        <w:rPr>
          <w:color w:val="000000"/>
        </w:rPr>
        <w:t xml:space="preserve"> (форс-</w:t>
      </w:r>
      <w:proofErr w:type="spellStart"/>
      <w:r w:rsidR="00482FE5" w:rsidRPr="00482FE5">
        <w:rPr>
          <w:color w:val="000000"/>
        </w:rPr>
        <w:t>мажорних</w:t>
      </w:r>
      <w:proofErr w:type="spellEnd"/>
      <w:r w:rsidR="00482FE5" w:rsidRPr="00482FE5">
        <w:rPr>
          <w:color w:val="000000"/>
        </w:rPr>
        <w:t xml:space="preserve"> </w:t>
      </w:r>
      <w:proofErr w:type="spellStart"/>
      <w:r w:rsidR="00482FE5" w:rsidRPr="00482FE5">
        <w:rPr>
          <w:color w:val="000000"/>
        </w:rPr>
        <w:t>обставин</w:t>
      </w:r>
      <w:proofErr w:type="spellEnd"/>
      <w:r w:rsidR="00482FE5" w:rsidRPr="00482FE5">
        <w:rPr>
          <w:color w:val="000000"/>
        </w:rPr>
        <w:t xml:space="preserve">), </w:t>
      </w:r>
      <w:proofErr w:type="spellStart"/>
      <w:proofErr w:type="gramStart"/>
      <w:r w:rsidR="00482FE5" w:rsidRPr="00482FE5">
        <w:rPr>
          <w:color w:val="000000"/>
        </w:rPr>
        <w:t>п</w:t>
      </w:r>
      <w:proofErr w:type="gramEnd"/>
      <w:r w:rsidR="00482FE5" w:rsidRPr="00482FE5">
        <w:rPr>
          <w:color w:val="000000"/>
        </w:rPr>
        <w:t>ідтверджених</w:t>
      </w:r>
      <w:proofErr w:type="spellEnd"/>
      <w:r w:rsidR="00482FE5" w:rsidRPr="00482FE5">
        <w:rPr>
          <w:color w:val="000000"/>
        </w:rPr>
        <w:t xml:space="preserve"> у порядку, </w:t>
      </w:r>
      <w:proofErr w:type="spellStart"/>
      <w:r w:rsidR="00482FE5" w:rsidRPr="00482FE5">
        <w:rPr>
          <w:color w:val="000000"/>
        </w:rPr>
        <w:t>передбаченому</w:t>
      </w:r>
      <w:proofErr w:type="spellEnd"/>
      <w:r w:rsidR="00482FE5" w:rsidRPr="00482FE5">
        <w:rPr>
          <w:color w:val="000000"/>
        </w:rPr>
        <w:t xml:space="preserve"> </w:t>
      </w:r>
      <w:proofErr w:type="spellStart"/>
      <w:r w:rsidR="00482FE5" w:rsidRPr="00482FE5">
        <w:rPr>
          <w:color w:val="000000"/>
        </w:rPr>
        <w:t>законодавством.</w:t>
      </w:r>
      <w:proofErr w:type="spellEnd"/>
    </w:p>
    <w:p w:rsidR="00025AE7" w:rsidRDefault="00025AE7" w:rsidP="00025AE7">
      <w:pPr>
        <w:widowControl w:val="0"/>
        <w:numPr>
          <w:ilvl w:val="1"/>
          <w:numId w:val="0"/>
        </w:numPr>
        <w:autoSpaceDE w:val="0"/>
        <w:autoSpaceDN w:val="0"/>
        <w:adjustRightInd w:val="0"/>
        <w:spacing w:after="120"/>
        <w:ind w:firstLine="567"/>
        <w:jc w:val="both"/>
        <w:rPr>
          <w:color w:val="000000"/>
          <w:lang w:val="uk-UA"/>
        </w:rPr>
      </w:pPr>
      <w:r>
        <w:rPr>
          <w:color w:val="000000"/>
          <w:lang w:val="uk-UA"/>
        </w:rPr>
        <w:t xml:space="preserve">2.2.5. </w:t>
      </w:r>
      <w:proofErr w:type="spellStart"/>
      <w:r w:rsidR="00482FE5" w:rsidRPr="00482FE5">
        <w:rPr>
          <w:color w:val="000000"/>
        </w:rPr>
        <w:t>Сторони</w:t>
      </w:r>
      <w:proofErr w:type="spellEnd"/>
      <w:r w:rsidR="00482FE5" w:rsidRPr="00482FE5">
        <w:rPr>
          <w:color w:val="000000"/>
        </w:rPr>
        <w:t xml:space="preserve"> </w:t>
      </w:r>
      <w:proofErr w:type="spellStart"/>
      <w:r w:rsidR="00482FE5" w:rsidRPr="00482FE5">
        <w:rPr>
          <w:color w:val="000000"/>
        </w:rPr>
        <w:t>гарантують</w:t>
      </w:r>
      <w:proofErr w:type="spellEnd"/>
      <w:r w:rsidR="00482FE5" w:rsidRPr="00482FE5">
        <w:rPr>
          <w:color w:val="000000"/>
        </w:rPr>
        <w:t xml:space="preserve"> одна </w:t>
      </w:r>
      <w:proofErr w:type="spellStart"/>
      <w:r w:rsidR="00482FE5" w:rsidRPr="00482FE5">
        <w:rPr>
          <w:color w:val="000000"/>
        </w:rPr>
        <w:t>одній</w:t>
      </w:r>
      <w:proofErr w:type="spellEnd"/>
      <w:r w:rsidR="00482FE5" w:rsidRPr="00482FE5">
        <w:rPr>
          <w:color w:val="000000"/>
        </w:rPr>
        <w:t xml:space="preserve">, </w:t>
      </w:r>
      <w:proofErr w:type="spellStart"/>
      <w:r w:rsidR="00482FE5" w:rsidRPr="00482FE5">
        <w:rPr>
          <w:color w:val="000000"/>
        </w:rPr>
        <w:t>що</w:t>
      </w:r>
      <w:proofErr w:type="spellEnd"/>
      <w:r w:rsidR="00482FE5" w:rsidRPr="00482FE5">
        <w:rPr>
          <w:color w:val="000000"/>
        </w:rPr>
        <w:t xml:space="preserve"> </w:t>
      </w:r>
      <w:proofErr w:type="spellStart"/>
      <w:r w:rsidR="00482FE5" w:rsidRPr="00482FE5">
        <w:rPr>
          <w:color w:val="000000"/>
        </w:rPr>
        <w:t>самостійно</w:t>
      </w:r>
      <w:proofErr w:type="spellEnd"/>
      <w:r w:rsidR="00482FE5" w:rsidRPr="00482FE5">
        <w:rPr>
          <w:color w:val="000000"/>
        </w:rPr>
        <w:t xml:space="preserve"> </w:t>
      </w:r>
      <w:proofErr w:type="spellStart"/>
      <w:r w:rsidR="00482FE5" w:rsidRPr="00482FE5">
        <w:rPr>
          <w:color w:val="000000"/>
        </w:rPr>
        <w:t>вживатимуть</w:t>
      </w:r>
      <w:proofErr w:type="spellEnd"/>
      <w:r w:rsidR="00482FE5" w:rsidRPr="00482FE5">
        <w:rPr>
          <w:color w:val="000000"/>
        </w:rPr>
        <w:t xml:space="preserve"> </w:t>
      </w:r>
      <w:proofErr w:type="spellStart"/>
      <w:r w:rsidR="00482FE5" w:rsidRPr="00482FE5">
        <w:rPr>
          <w:color w:val="000000"/>
        </w:rPr>
        <w:t>всіх</w:t>
      </w:r>
      <w:proofErr w:type="spellEnd"/>
      <w:r w:rsidR="00482FE5" w:rsidRPr="00482FE5">
        <w:rPr>
          <w:color w:val="000000"/>
        </w:rPr>
        <w:t xml:space="preserve"> </w:t>
      </w:r>
      <w:proofErr w:type="spellStart"/>
      <w:r w:rsidR="00482FE5" w:rsidRPr="00482FE5">
        <w:rPr>
          <w:color w:val="000000"/>
        </w:rPr>
        <w:t>необхідних</w:t>
      </w:r>
      <w:proofErr w:type="spellEnd"/>
      <w:r w:rsidR="00482FE5" w:rsidRPr="00482FE5">
        <w:rPr>
          <w:color w:val="000000"/>
        </w:rPr>
        <w:t xml:space="preserve"> </w:t>
      </w:r>
      <w:proofErr w:type="spellStart"/>
      <w:r w:rsidR="00482FE5" w:rsidRPr="00482FE5">
        <w:rPr>
          <w:color w:val="000000"/>
        </w:rPr>
        <w:t>заходів</w:t>
      </w:r>
      <w:proofErr w:type="spellEnd"/>
      <w:r w:rsidR="00482FE5" w:rsidRPr="00482FE5">
        <w:rPr>
          <w:color w:val="000000"/>
        </w:rPr>
        <w:t xml:space="preserve"> </w:t>
      </w:r>
      <w:proofErr w:type="spellStart"/>
      <w:r w:rsidR="00482FE5" w:rsidRPr="00482FE5">
        <w:rPr>
          <w:color w:val="000000"/>
        </w:rPr>
        <w:t>забезпечення</w:t>
      </w:r>
      <w:proofErr w:type="spellEnd"/>
      <w:r w:rsidR="00482FE5" w:rsidRPr="00482FE5">
        <w:rPr>
          <w:color w:val="000000"/>
        </w:rPr>
        <w:t xml:space="preserve"> </w:t>
      </w:r>
      <w:proofErr w:type="spellStart"/>
      <w:r w:rsidR="00482FE5" w:rsidRPr="00482FE5">
        <w:rPr>
          <w:color w:val="000000"/>
        </w:rPr>
        <w:t>схоронності</w:t>
      </w:r>
      <w:proofErr w:type="spellEnd"/>
      <w:r w:rsidR="00482FE5" w:rsidRPr="00482FE5">
        <w:rPr>
          <w:color w:val="000000"/>
        </w:rPr>
        <w:t xml:space="preserve"> та </w:t>
      </w:r>
      <w:proofErr w:type="spellStart"/>
      <w:r w:rsidR="00482FE5" w:rsidRPr="00482FE5">
        <w:rPr>
          <w:color w:val="000000"/>
        </w:rPr>
        <w:t>захисту</w:t>
      </w:r>
      <w:proofErr w:type="spellEnd"/>
      <w:r w:rsidR="00482FE5" w:rsidRPr="00482FE5">
        <w:rPr>
          <w:color w:val="000000"/>
        </w:rPr>
        <w:t xml:space="preserve"> </w:t>
      </w:r>
      <w:proofErr w:type="spellStart"/>
      <w:r w:rsidR="00482FE5" w:rsidRPr="00482FE5">
        <w:rPr>
          <w:color w:val="000000"/>
        </w:rPr>
        <w:t>особистих</w:t>
      </w:r>
      <w:proofErr w:type="spellEnd"/>
      <w:r w:rsidR="00482FE5" w:rsidRPr="00482FE5">
        <w:rPr>
          <w:color w:val="000000"/>
        </w:rPr>
        <w:t xml:space="preserve"> </w:t>
      </w:r>
      <w:proofErr w:type="spellStart"/>
      <w:r w:rsidR="00482FE5" w:rsidRPr="00482FE5">
        <w:rPr>
          <w:color w:val="000000"/>
        </w:rPr>
        <w:t>ключів</w:t>
      </w:r>
      <w:proofErr w:type="spellEnd"/>
      <w:r w:rsidR="00482FE5" w:rsidRPr="00482FE5">
        <w:rPr>
          <w:color w:val="000000"/>
        </w:rPr>
        <w:t xml:space="preserve"> КЕП </w:t>
      </w:r>
      <w:proofErr w:type="spellStart"/>
      <w:r w:rsidR="00482FE5" w:rsidRPr="00482FE5">
        <w:rPr>
          <w:color w:val="000000"/>
        </w:rPr>
        <w:t>від</w:t>
      </w:r>
      <w:proofErr w:type="spellEnd"/>
      <w:r w:rsidR="00482FE5" w:rsidRPr="00482FE5">
        <w:rPr>
          <w:color w:val="000000"/>
        </w:rPr>
        <w:t xml:space="preserve"> </w:t>
      </w:r>
      <w:proofErr w:type="gramStart"/>
      <w:r w:rsidR="00482FE5" w:rsidRPr="00482FE5">
        <w:rPr>
          <w:color w:val="000000"/>
        </w:rPr>
        <w:t>незаконного</w:t>
      </w:r>
      <w:proofErr w:type="gramEnd"/>
      <w:r w:rsidR="00482FE5" w:rsidRPr="00482FE5">
        <w:rPr>
          <w:color w:val="000000"/>
        </w:rPr>
        <w:t xml:space="preserve"> </w:t>
      </w:r>
      <w:proofErr w:type="spellStart"/>
      <w:r w:rsidR="00482FE5" w:rsidRPr="00482FE5">
        <w:rPr>
          <w:color w:val="000000"/>
        </w:rPr>
        <w:t>заволодіння</w:t>
      </w:r>
      <w:proofErr w:type="spellEnd"/>
      <w:r w:rsidR="00482FE5" w:rsidRPr="00482FE5">
        <w:rPr>
          <w:color w:val="000000"/>
        </w:rPr>
        <w:t xml:space="preserve"> </w:t>
      </w:r>
      <w:proofErr w:type="spellStart"/>
      <w:r w:rsidR="00482FE5" w:rsidRPr="00482FE5">
        <w:rPr>
          <w:color w:val="000000"/>
        </w:rPr>
        <w:t>чи</w:t>
      </w:r>
      <w:proofErr w:type="spellEnd"/>
      <w:r w:rsidR="00482FE5" w:rsidRPr="00482FE5">
        <w:rPr>
          <w:color w:val="000000"/>
        </w:rPr>
        <w:t xml:space="preserve"> </w:t>
      </w:r>
      <w:proofErr w:type="spellStart"/>
      <w:r w:rsidR="00482FE5" w:rsidRPr="00482FE5">
        <w:rPr>
          <w:color w:val="000000"/>
        </w:rPr>
        <w:t>пошкодження</w:t>
      </w:r>
      <w:proofErr w:type="spellEnd"/>
      <w:r w:rsidR="00482FE5" w:rsidRPr="00482FE5">
        <w:rPr>
          <w:color w:val="000000"/>
        </w:rPr>
        <w:t xml:space="preserve">. </w:t>
      </w:r>
    </w:p>
    <w:p w:rsidR="00482FE5" w:rsidRPr="00482FE5" w:rsidRDefault="00025AE7" w:rsidP="00025AE7">
      <w:pPr>
        <w:widowControl w:val="0"/>
        <w:numPr>
          <w:ilvl w:val="1"/>
          <w:numId w:val="0"/>
        </w:numPr>
        <w:autoSpaceDE w:val="0"/>
        <w:autoSpaceDN w:val="0"/>
        <w:adjustRightInd w:val="0"/>
        <w:spacing w:after="120"/>
        <w:ind w:firstLine="567"/>
        <w:jc w:val="both"/>
        <w:rPr>
          <w:color w:val="000000"/>
          <w:lang w:val="uk-UA"/>
        </w:rPr>
      </w:pPr>
      <w:r>
        <w:rPr>
          <w:color w:val="000000"/>
          <w:lang w:val="uk-UA"/>
        </w:rPr>
        <w:t>2.2.6.</w:t>
      </w:r>
      <w:r w:rsidR="00482FE5" w:rsidRPr="00482FE5">
        <w:rPr>
          <w:color w:val="000000"/>
          <w:lang w:val="uk-UA"/>
        </w:rPr>
        <w:t xml:space="preserve"> Сторони підтверджують, що підписанти будуть належним чином уповноважені на підписання електронних документів шляхом накладання КЕП та на вимогу іншої Сторони зобов’язані негайно передати копії документів, які підтверджують такі повноваження. У випадку порушення буд-якою Стороною </w:t>
      </w:r>
      <w:r w:rsidR="00482FE5" w:rsidRPr="00482FE5">
        <w:rPr>
          <w:lang w:val="uk-UA"/>
        </w:rPr>
        <w:t>положень</w:t>
      </w:r>
      <w:r w:rsidR="00482FE5" w:rsidRPr="00482FE5">
        <w:rPr>
          <w:color w:val="000000"/>
          <w:lang w:val="uk-UA"/>
        </w:rPr>
        <w:t xml:space="preserve"> цього пункту, така Сторона зобов’язана відшкодувати іншій Стороні всі збитки, пов’язані із таким порушенням.</w:t>
      </w:r>
    </w:p>
    <w:p w:rsidR="00482FE5" w:rsidRPr="00482FE5" w:rsidRDefault="00482FE5" w:rsidP="00482FE5">
      <w:pPr>
        <w:keepNext/>
        <w:autoSpaceDE w:val="0"/>
        <w:autoSpaceDN w:val="0"/>
        <w:adjustRightInd w:val="0"/>
        <w:spacing w:before="120" w:after="120"/>
        <w:contextualSpacing/>
        <w:jc w:val="center"/>
        <w:rPr>
          <w:b/>
          <w:lang w:val="uk-UA"/>
        </w:rPr>
      </w:pPr>
      <w:r w:rsidRPr="00482FE5">
        <w:rPr>
          <w:b/>
          <w:lang w:val="uk-UA"/>
        </w:rPr>
        <w:t>ЮРИДИЧНІ АДРЕСИ, РЕКВІЗИТИ ТА ПІДПИСИ СТОРІН:</w:t>
      </w:r>
    </w:p>
    <w:tbl>
      <w:tblPr>
        <w:tblW w:w="0" w:type="auto"/>
        <w:jc w:val="center"/>
        <w:tblCellMar>
          <w:left w:w="0" w:type="dxa"/>
          <w:right w:w="0" w:type="dxa"/>
        </w:tblCellMar>
        <w:tblLook w:val="0000" w:firstRow="0" w:lastRow="0" w:firstColumn="0" w:lastColumn="0" w:noHBand="0" w:noVBand="0"/>
      </w:tblPr>
      <w:tblGrid>
        <w:gridCol w:w="5736"/>
        <w:gridCol w:w="4118"/>
      </w:tblGrid>
      <w:tr w:rsidR="00482FE5" w:rsidRPr="00482FE5" w:rsidTr="00840DFF">
        <w:trPr>
          <w:jc w:val="center"/>
        </w:trPr>
        <w:tc>
          <w:tcPr>
            <w:tcW w:w="5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2FE5" w:rsidRPr="00482FE5" w:rsidRDefault="00482FE5" w:rsidP="00482FE5">
            <w:pPr>
              <w:ind w:left="624" w:hanging="624"/>
              <w:jc w:val="center"/>
              <w:rPr>
                <w:b/>
                <w:bCs/>
                <w:lang w:val="uk-UA"/>
              </w:rPr>
            </w:pPr>
            <w:r w:rsidRPr="00482FE5">
              <w:rPr>
                <w:b/>
                <w:color w:val="000000"/>
                <w:lang w:val="uk-UA"/>
              </w:rPr>
              <w:t>УПРАВИТЕЛЬ:</w:t>
            </w:r>
            <w:r w:rsidRPr="00482FE5">
              <w:rPr>
                <w:b/>
                <w:color w:val="000000"/>
                <w:lang w:val="uk-UA"/>
              </w:rPr>
              <w:tab/>
            </w:r>
          </w:p>
        </w:tc>
        <w:tc>
          <w:tcPr>
            <w:tcW w:w="5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82FE5" w:rsidRPr="00482FE5" w:rsidRDefault="00482FE5" w:rsidP="00482FE5">
            <w:pPr>
              <w:ind w:left="624" w:hanging="624"/>
              <w:jc w:val="center"/>
              <w:rPr>
                <w:b/>
                <w:bCs/>
                <w:lang w:val="uk-UA"/>
              </w:rPr>
            </w:pPr>
            <w:r w:rsidRPr="00482FE5">
              <w:rPr>
                <w:b/>
                <w:color w:val="000000"/>
                <w:lang w:val="uk-UA"/>
              </w:rPr>
              <w:t>ЗАМОВНИК:</w:t>
            </w:r>
          </w:p>
        </w:tc>
      </w:tr>
      <w:tr w:rsidR="00482FE5" w:rsidRPr="00482FE5" w:rsidTr="00840DFF">
        <w:trPr>
          <w:trHeight w:val="689"/>
          <w:jc w:val="center"/>
        </w:trPr>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FE5" w:rsidRPr="00482FE5" w:rsidRDefault="00482FE5" w:rsidP="00482FE5">
            <w:pPr>
              <w:ind w:left="11" w:hanging="11"/>
              <w:jc w:val="both"/>
              <w:rPr>
                <w:b/>
                <w:lang w:val="uk-UA"/>
              </w:rPr>
            </w:pPr>
            <w:r w:rsidRPr="00482FE5">
              <w:rPr>
                <w:b/>
                <w:lang w:val="uk-UA"/>
              </w:rPr>
              <w:t>___________________________________</w:t>
            </w:r>
          </w:p>
          <w:p w:rsidR="00482FE5" w:rsidRPr="00482FE5" w:rsidRDefault="00482FE5" w:rsidP="00482FE5">
            <w:pPr>
              <w:ind w:left="11" w:hanging="11"/>
              <w:jc w:val="both"/>
              <w:rPr>
                <w:lang w:val="uk-UA"/>
              </w:rPr>
            </w:pPr>
            <w:r w:rsidRPr="00482FE5">
              <w:rPr>
                <w:b/>
                <w:bCs/>
                <w:lang w:val="uk-UA"/>
              </w:rPr>
              <w:t xml:space="preserve">Місцезнаходження: </w:t>
            </w:r>
            <w:r w:rsidRPr="00482FE5">
              <w:rPr>
                <w:bCs/>
                <w:lang w:val="uk-UA"/>
              </w:rPr>
              <w:t>______________________</w:t>
            </w:r>
          </w:p>
          <w:p w:rsidR="00482FE5" w:rsidRPr="00482FE5" w:rsidRDefault="00482FE5" w:rsidP="00482FE5">
            <w:pPr>
              <w:keepNext/>
              <w:keepLines/>
              <w:tabs>
                <w:tab w:val="left" w:pos="540"/>
                <w:tab w:val="left" w:pos="720"/>
              </w:tabs>
              <w:ind w:left="11" w:hanging="11"/>
              <w:rPr>
                <w:b/>
                <w:lang w:val="uk-UA"/>
              </w:rPr>
            </w:pPr>
            <w:r w:rsidRPr="00482FE5">
              <w:rPr>
                <w:b/>
                <w:lang w:val="uk-UA"/>
              </w:rPr>
              <w:t>Банківські реквізити:</w:t>
            </w:r>
          </w:p>
          <w:p w:rsidR="00482FE5" w:rsidRPr="00482FE5" w:rsidRDefault="00482FE5" w:rsidP="00482FE5">
            <w:pPr>
              <w:keepNext/>
              <w:keepLines/>
              <w:tabs>
                <w:tab w:val="left" w:pos="540"/>
                <w:tab w:val="left" w:pos="720"/>
              </w:tabs>
              <w:ind w:left="11" w:hanging="11"/>
              <w:rPr>
                <w:b/>
              </w:rPr>
            </w:pPr>
            <w:r w:rsidRPr="00482FE5">
              <w:rPr>
                <w:b/>
                <w:lang w:val="en-US"/>
              </w:rPr>
              <w:t>IBAN</w:t>
            </w:r>
            <w:r w:rsidRPr="00482FE5">
              <w:rPr>
                <w:b/>
                <w:lang w:val="uk-UA"/>
              </w:rPr>
              <w:t>:</w:t>
            </w:r>
            <w:r w:rsidRPr="00482FE5">
              <w:rPr>
                <w:b/>
              </w:rPr>
              <w:t>_______________________</w:t>
            </w:r>
          </w:p>
          <w:p w:rsidR="00482FE5" w:rsidRPr="00482FE5" w:rsidRDefault="00482FE5" w:rsidP="00482FE5">
            <w:pPr>
              <w:ind w:left="11" w:hanging="11"/>
              <w:jc w:val="both"/>
              <w:rPr>
                <w:lang w:val="uk-UA"/>
              </w:rPr>
            </w:pPr>
            <w:r w:rsidRPr="00482FE5">
              <w:rPr>
                <w:lang w:val="uk-UA"/>
              </w:rPr>
              <w:t>МФО__________________</w:t>
            </w:r>
          </w:p>
          <w:p w:rsidR="00482FE5" w:rsidRPr="00482FE5" w:rsidRDefault="00482FE5" w:rsidP="00482FE5">
            <w:pPr>
              <w:jc w:val="both"/>
              <w:rPr>
                <w:rFonts w:eastAsia="Calibri"/>
                <w:b/>
                <w:bCs/>
                <w:iCs/>
                <w:lang w:val="uk-UA"/>
              </w:rPr>
            </w:pPr>
            <w:r w:rsidRPr="00482FE5">
              <w:rPr>
                <w:rFonts w:eastAsia="Calibri"/>
                <w:b/>
                <w:bCs/>
                <w:iCs/>
                <w:lang w:val="uk-UA"/>
              </w:rPr>
              <w:t>Поштова адреса для листування :</w:t>
            </w:r>
          </w:p>
          <w:p w:rsidR="00482FE5" w:rsidRPr="00482FE5" w:rsidRDefault="00482FE5" w:rsidP="00482FE5">
            <w:pPr>
              <w:keepNext/>
              <w:keepLines/>
              <w:tabs>
                <w:tab w:val="left" w:pos="540"/>
                <w:tab w:val="left" w:pos="720"/>
              </w:tabs>
              <w:rPr>
                <w:lang w:val="uk-UA"/>
              </w:rPr>
            </w:pPr>
            <w:r w:rsidRPr="00482FE5">
              <w:rPr>
                <w:bCs/>
                <w:lang w:val="uk-UA"/>
              </w:rPr>
              <w:t>______________________________________________</w:t>
            </w:r>
          </w:p>
          <w:p w:rsidR="00482FE5" w:rsidRPr="00482FE5" w:rsidRDefault="00482FE5" w:rsidP="00482FE5">
            <w:pPr>
              <w:keepNext/>
              <w:keepLines/>
              <w:tabs>
                <w:tab w:val="left" w:pos="540"/>
                <w:tab w:val="left" w:pos="720"/>
              </w:tabs>
              <w:rPr>
                <w:lang w:val="uk-UA"/>
              </w:rPr>
            </w:pPr>
          </w:p>
          <w:p w:rsidR="00482FE5" w:rsidRPr="00482FE5" w:rsidRDefault="00482FE5" w:rsidP="00482FE5">
            <w:pPr>
              <w:keepNext/>
              <w:keepLines/>
              <w:tabs>
                <w:tab w:val="left" w:pos="540"/>
                <w:tab w:val="left" w:pos="720"/>
              </w:tabs>
            </w:pPr>
            <w:r w:rsidRPr="00482FE5">
              <w:rPr>
                <w:lang w:val="uk-UA"/>
              </w:rPr>
              <w:t>Тел. __________________________</w:t>
            </w:r>
          </w:p>
          <w:p w:rsidR="00482FE5" w:rsidRPr="00482FE5" w:rsidRDefault="00482FE5" w:rsidP="00482FE5">
            <w:pPr>
              <w:ind w:left="11" w:hanging="11"/>
              <w:jc w:val="both"/>
              <w:rPr>
                <w:rFonts w:eastAsia="Calibri"/>
                <w:bCs/>
                <w:lang w:val="uk-UA"/>
              </w:rPr>
            </w:pPr>
          </w:p>
          <w:p w:rsidR="00482FE5" w:rsidRPr="00482FE5" w:rsidRDefault="00482FE5" w:rsidP="00482FE5">
            <w:pPr>
              <w:ind w:left="11" w:hanging="11"/>
              <w:jc w:val="both"/>
              <w:rPr>
                <w:rFonts w:eastAsia="Calibri"/>
                <w:bCs/>
                <w:lang w:val="uk-UA"/>
              </w:rPr>
            </w:pPr>
          </w:p>
          <w:p w:rsidR="00482FE5" w:rsidRPr="00482FE5" w:rsidRDefault="00482FE5" w:rsidP="00482FE5">
            <w:pPr>
              <w:ind w:left="11" w:hanging="11"/>
              <w:jc w:val="both"/>
              <w:rPr>
                <w:rFonts w:eastAsia="Calibri"/>
                <w:bCs/>
                <w:lang w:val="uk-UA"/>
              </w:rPr>
            </w:pPr>
          </w:p>
          <w:p w:rsidR="00482FE5" w:rsidRPr="00482FE5" w:rsidRDefault="00482FE5" w:rsidP="00482FE5">
            <w:pPr>
              <w:ind w:left="11" w:hanging="11"/>
              <w:jc w:val="both"/>
              <w:rPr>
                <w:rFonts w:eastAsia="Calibri"/>
                <w:bCs/>
                <w:lang w:val="uk-UA"/>
              </w:rPr>
            </w:pPr>
          </w:p>
          <w:p w:rsidR="00482FE5" w:rsidRPr="00482FE5" w:rsidRDefault="00482FE5" w:rsidP="00482FE5">
            <w:pPr>
              <w:ind w:left="624" w:hanging="624"/>
              <w:jc w:val="both"/>
              <w:rPr>
                <w:b/>
                <w:bCs/>
                <w:lang w:val="uk-UA"/>
              </w:rPr>
            </w:pPr>
          </w:p>
          <w:p w:rsidR="00482FE5" w:rsidRPr="00482FE5" w:rsidRDefault="00482FE5" w:rsidP="00482FE5">
            <w:pPr>
              <w:ind w:left="72" w:right="441"/>
              <w:jc w:val="both"/>
              <w:rPr>
                <w:b/>
                <w:snapToGrid w:val="0"/>
                <w:color w:val="000000"/>
                <w:lang w:val="uk-UA"/>
              </w:rPr>
            </w:pPr>
            <w:r w:rsidRPr="00482FE5">
              <w:rPr>
                <w:b/>
                <w:snapToGrid w:val="0"/>
                <w:color w:val="000000"/>
                <w:lang w:val="uk-UA"/>
              </w:rPr>
              <w:t>_________________________________</w:t>
            </w:r>
          </w:p>
          <w:p w:rsidR="00482FE5" w:rsidRPr="00482FE5" w:rsidRDefault="00482FE5" w:rsidP="00482FE5">
            <w:pPr>
              <w:ind w:left="72" w:right="441"/>
              <w:jc w:val="both"/>
              <w:rPr>
                <w:lang w:val="uk-UA"/>
              </w:rPr>
            </w:pPr>
            <w:r w:rsidRPr="00482FE5">
              <w:rPr>
                <w:lang w:val="uk-UA"/>
              </w:rPr>
              <w:t xml:space="preserve">         (підпис)                                                </w:t>
            </w:r>
          </w:p>
          <w:p w:rsidR="00482FE5" w:rsidRPr="00482FE5" w:rsidRDefault="00482FE5" w:rsidP="00482FE5">
            <w:pPr>
              <w:widowControl w:val="0"/>
              <w:rPr>
                <w:b/>
                <w:bCs/>
                <w:lang w:val="uk-UA"/>
              </w:rPr>
            </w:pPr>
            <w:r w:rsidRPr="00482FE5">
              <w:rPr>
                <w:lang w:val="uk-UA"/>
              </w:rPr>
              <w:t xml:space="preserve">          </w:t>
            </w:r>
            <w:r w:rsidRPr="00482FE5">
              <w:rPr>
                <w:b/>
                <w:lang w:val="uk-UA"/>
              </w:rPr>
              <w:t>М.П.</w:t>
            </w:r>
          </w:p>
        </w:tc>
        <w:tc>
          <w:tcPr>
            <w:tcW w:w="5140" w:type="dxa"/>
            <w:tcBorders>
              <w:top w:val="nil"/>
              <w:left w:val="nil"/>
              <w:bottom w:val="single" w:sz="8" w:space="0" w:color="auto"/>
              <w:right w:val="single" w:sz="8" w:space="0" w:color="auto"/>
            </w:tcBorders>
            <w:tcMar>
              <w:top w:w="0" w:type="dxa"/>
              <w:left w:w="108" w:type="dxa"/>
              <w:bottom w:w="0" w:type="dxa"/>
              <w:right w:w="108" w:type="dxa"/>
            </w:tcMar>
          </w:tcPr>
          <w:p w:rsidR="00482FE5" w:rsidRPr="00482FE5" w:rsidRDefault="00482FE5" w:rsidP="00482FE5">
            <w:pPr>
              <w:ind w:left="11" w:hanging="11"/>
              <w:jc w:val="both"/>
              <w:rPr>
                <w:lang w:val="uk-UA"/>
              </w:rPr>
            </w:pPr>
            <w:r w:rsidRPr="00482FE5">
              <w:rPr>
                <w:b/>
                <w:bCs/>
                <w:color w:val="000000"/>
                <w:lang w:val="uk-UA"/>
              </w:rPr>
              <w:t>Товариство з обмеженою відповідальністю</w:t>
            </w:r>
          </w:p>
          <w:p w:rsidR="00482FE5" w:rsidRPr="00482FE5" w:rsidRDefault="00482FE5" w:rsidP="00482FE5">
            <w:pPr>
              <w:ind w:left="11" w:hanging="11"/>
              <w:jc w:val="both"/>
              <w:rPr>
                <w:lang w:val="uk-UA"/>
              </w:rPr>
            </w:pPr>
            <w:r w:rsidRPr="00482FE5">
              <w:rPr>
                <w:b/>
                <w:bCs/>
                <w:color w:val="000000"/>
                <w:lang w:val="uk-UA"/>
              </w:rPr>
              <w:t>"</w:t>
            </w:r>
            <w:proofErr w:type="spellStart"/>
            <w:r w:rsidRPr="00482FE5">
              <w:rPr>
                <w:b/>
                <w:bCs/>
                <w:color w:val="000000"/>
                <w:lang w:val="uk-UA"/>
              </w:rPr>
              <w:t>лайфселл</w:t>
            </w:r>
            <w:proofErr w:type="spellEnd"/>
            <w:r w:rsidRPr="00482FE5">
              <w:rPr>
                <w:b/>
                <w:bCs/>
                <w:color w:val="000000"/>
                <w:lang w:val="uk-UA"/>
              </w:rPr>
              <w:t>"</w:t>
            </w:r>
          </w:p>
          <w:p w:rsidR="00482FE5" w:rsidRPr="00482FE5" w:rsidRDefault="00482FE5" w:rsidP="00482FE5">
            <w:pPr>
              <w:ind w:left="11" w:hanging="11"/>
              <w:jc w:val="both"/>
              <w:rPr>
                <w:lang w:val="uk-UA"/>
              </w:rPr>
            </w:pPr>
            <w:r w:rsidRPr="00482FE5">
              <w:rPr>
                <w:color w:val="000000"/>
                <w:lang w:val="uk-UA"/>
              </w:rPr>
              <w:t>Місцезнаходження:</w:t>
            </w:r>
          </w:p>
          <w:p w:rsidR="00482FE5" w:rsidRPr="00482FE5" w:rsidRDefault="00482FE5" w:rsidP="00482FE5">
            <w:pPr>
              <w:ind w:left="11" w:hanging="11"/>
              <w:jc w:val="both"/>
              <w:rPr>
                <w:lang w:val="uk-UA"/>
              </w:rPr>
            </w:pPr>
            <w:r w:rsidRPr="00482FE5">
              <w:rPr>
                <w:color w:val="000000"/>
                <w:lang w:val="uk-UA"/>
              </w:rPr>
              <w:t>03110, місто Київ, вул. Солом’янська ,11 літ «А».</w:t>
            </w:r>
          </w:p>
          <w:p w:rsidR="00482FE5" w:rsidRPr="00482FE5" w:rsidRDefault="00482FE5" w:rsidP="00482FE5">
            <w:pPr>
              <w:ind w:left="11" w:hanging="11"/>
              <w:jc w:val="both"/>
            </w:pPr>
            <w:proofErr w:type="spellStart"/>
            <w:r w:rsidRPr="00482FE5">
              <w:rPr>
                <w:color w:val="000000"/>
                <w:lang w:val="uk-UA"/>
              </w:rPr>
              <w:t>Ідентифі</w:t>
            </w:r>
            <w:r w:rsidRPr="00482FE5">
              <w:rPr>
                <w:color w:val="000000"/>
              </w:rPr>
              <w:t>каційний</w:t>
            </w:r>
            <w:proofErr w:type="spellEnd"/>
            <w:r w:rsidRPr="00482FE5">
              <w:rPr>
                <w:color w:val="000000"/>
              </w:rPr>
              <w:t xml:space="preserve"> код: 22859846</w:t>
            </w:r>
          </w:p>
          <w:p w:rsidR="00482FE5" w:rsidRPr="00482FE5" w:rsidRDefault="00482FE5" w:rsidP="00482FE5">
            <w:pPr>
              <w:ind w:left="11" w:hanging="11"/>
              <w:jc w:val="both"/>
            </w:pPr>
            <w:proofErr w:type="spellStart"/>
            <w:r w:rsidRPr="00482FE5">
              <w:rPr>
                <w:color w:val="000000"/>
              </w:rPr>
              <w:t>Індивідуальний</w:t>
            </w:r>
            <w:proofErr w:type="spellEnd"/>
            <w:r w:rsidRPr="00482FE5">
              <w:rPr>
                <w:color w:val="000000"/>
              </w:rPr>
              <w:t xml:space="preserve"> </w:t>
            </w:r>
            <w:proofErr w:type="spellStart"/>
            <w:r w:rsidRPr="00482FE5">
              <w:rPr>
                <w:color w:val="000000"/>
              </w:rPr>
              <w:t>податковий</w:t>
            </w:r>
            <w:proofErr w:type="spellEnd"/>
            <w:r w:rsidRPr="00482FE5">
              <w:rPr>
                <w:color w:val="000000"/>
              </w:rPr>
              <w:t xml:space="preserve"> номер: 228598426584</w:t>
            </w:r>
          </w:p>
          <w:p w:rsidR="00482FE5" w:rsidRPr="00482FE5" w:rsidRDefault="00482FE5" w:rsidP="00482FE5">
            <w:pPr>
              <w:ind w:left="11" w:hanging="11"/>
              <w:jc w:val="both"/>
            </w:pPr>
            <w:proofErr w:type="spellStart"/>
            <w:r w:rsidRPr="00482FE5">
              <w:rPr>
                <w:color w:val="000000"/>
              </w:rPr>
              <w:t>Банківські</w:t>
            </w:r>
            <w:proofErr w:type="spellEnd"/>
            <w:r w:rsidRPr="00482FE5">
              <w:rPr>
                <w:color w:val="000000"/>
              </w:rPr>
              <w:t xml:space="preserve"> </w:t>
            </w:r>
            <w:proofErr w:type="spellStart"/>
            <w:r w:rsidRPr="00482FE5">
              <w:rPr>
                <w:color w:val="000000"/>
              </w:rPr>
              <w:t>реквізити</w:t>
            </w:r>
            <w:proofErr w:type="spellEnd"/>
            <w:r w:rsidRPr="00482FE5">
              <w:rPr>
                <w:color w:val="000000"/>
              </w:rPr>
              <w:t>:</w:t>
            </w:r>
          </w:p>
          <w:p w:rsidR="00482FE5" w:rsidRPr="00482FE5" w:rsidRDefault="00482FE5" w:rsidP="00482FE5">
            <w:r w:rsidRPr="00482FE5">
              <w:rPr>
                <w:b/>
                <w:bCs/>
                <w:color w:val="000000"/>
                <w:u w:val="single"/>
              </w:rPr>
              <w:t>IBAN: UA623510050000026001600652801</w:t>
            </w:r>
          </w:p>
          <w:p w:rsidR="00482FE5" w:rsidRPr="00482FE5" w:rsidRDefault="00482FE5" w:rsidP="00482FE5">
            <w:pPr>
              <w:ind w:left="11" w:hanging="11"/>
              <w:jc w:val="both"/>
            </w:pPr>
            <w:proofErr w:type="spellStart"/>
            <w:r w:rsidRPr="00482FE5">
              <w:rPr>
                <w:color w:val="000000"/>
              </w:rPr>
              <w:t>Назва</w:t>
            </w:r>
            <w:proofErr w:type="spellEnd"/>
            <w:r w:rsidRPr="00482FE5">
              <w:rPr>
                <w:color w:val="000000"/>
              </w:rPr>
              <w:t xml:space="preserve"> банку: АТ «</w:t>
            </w:r>
            <w:proofErr w:type="spellStart"/>
            <w:r w:rsidRPr="00482FE5">
              <w:rPr>
                <w:color w:val="000000"/>
              </w:rPr>
              <w:t>УкрСиббанк</w:t>
            </w:r>
            <w:proofErr w:type="spellEnd"/>
            <w:r w:rsidRPr="00482FE5">
              <w:rPr>
                <w:color w:val="000000"/>
              </w:rPr>
              <w:t>»</w:t>
            </w:r>
          </w:p>
          <w:p w:rsidR="00482FE5" w:rsidRPr="00482FE5" w:rsidRDefault="00482FE5" w:rsidP="00482FE5">
            <w:pPr>
              <w:rPr>
                <w:b/>
                <w:bCs/>
                <w:color w:val="000000"/>
              </w:rPr>
            </w:pPr>
            <w:r w:rsidRPr="00482FE5">
              <w:rPr>
                <w:color w:val="000000"/>
              </w:rPr>
              <w:t>МФО: 351005</w:t>
            </w:r>
            <w:r w:rsidRPr="00482FE5">
              <w:rPr>
                <w:b/>
                <w:bCs/>
                <w:color w:val="000000"/>
              </w:rPr>
              <w:t> </w:t>
            </w:r>
          </w:p>
          <w:p w:rsidR="00482FE5" w:rsidRPr="00482FE5" w:rsidRDefault="00482FE5" w:rsidP="00482FE5">
            <w:pPr>
              <w:rPr>
                <w:b/>
                <w:bCs/>
                <w:color w:val="000000"/>
                <w:lang w:val="uk-UA"/>
              </w:rPr>
            </w:pPr>
            <w:r w:rsidRPr="00482FE5">
              <w:rPr>
                <w:b/>
                <w:bCs/>
                <w:color w:val="000000"/>
                <w:lang w:val="uk-UA"/>
              </w:rPr>
              <w:t>Поштова адреса для листування:</w:t>
            </w:r>
          </w:p>
          <w:p w:rsidR="00482FE5" w:rsidRPr="00482FE5" w:rsidRDefault="00482FE5" w:rsidP="00482FE5">
            <w:pPr>
              <w:rPr>
                <w:bCs/>
                <w:color w:val="000000"/>
                <w:lang w:val="uk-UA"/>
              </w:rPr>
            </w:pPr>
            <w:r w:rsidRPr="00482FE5">
              <w:rPr>
                <w:bCs/>
                <w:color w:val="000000"/>
                <w:lang w:val="uk-UA"/>
              </w:rPr>
              <w:t>03037, а/с 60, м.Київ-37</w:t>
            </w:r>
          </w:p>
          <w:p w:rsidR="00482FE5" w:rsidRPr="00482FE5" w:rsidRDefault="00482FE5" w:rsidP="00482FE5">
            <w:pPr>
              <w:rPr>
                <w:bCs/>
                <w:color w:val="000000"/>
                <w:lang w:val="uk-UA"/>
              </w:rPr>
            </w:pPr>
            <w:r w:rsidRPr="00482FE5">
              <w:rPr>
                <w:bCs/>
                <w:color w:val="000000"/>
                <w:lang w:val="uk-UA"/>
              </w:rPr>
              <w:t>Тел. Для юридичних питань:   093 355 99 06</w:t>
            </w:r>
          </w:p>
          <w:p w:rsidR="00482FE5" w:rsidRPr="00482FE5" w:rsidRDefault="00482FE5" w:rsidP="00482FE5">
            <w:pPr>
              <w:rPr>
                <w:b/>
                <w:bCs/>
                <w:color w:val="000000"/>
                <w:lang w:val="uk-UA"/>
              </w:rPr>
            </w:pPr>
            <w:r w:rsidRPr="00482FE5">
              <w:rPr>
                <w:bCs/>
                <w:color w:val="000000"/>
                <w:lang w:val="uk-UA" w:eastAsia="en-US"/>
              </w:rPr>
              <w:t>Тел. Для економічних питань: 063 244 16 74</w:t>
            </w:r>
          </w:p>
          <w:p w:rsidR="00482FE5" w:rsidRPr="00482FE5" w:rsidRDefault="00482FE5" w:rsidP="00482FE5">
            <w:pPr>
              <w:ind w:left="33"/>
              <w:jc w:val="both"/>
              <w:rPr>
                <w:b/>
                <w:bCs/>
                <w:color w:val="000000"/>
                <w:lang w:val="uk-UA" w:eastAsia="en-US"/>
              </w:rPr>
            </w:pPr>
          </w:p>
          <w:p w:rsidR="00482FE5" w:rsidRPr="00482FE5" w:rsidRDefault="00482FE5" w:rsidP="00482FE5">
            <w:pPr>
              <w:ind w:left="135" w:right="441"/>
              <w:rPr>
                <w:b/>
                <w:snapToGrid w:val="0"/>
                <w:color w:val="000000"/>
                <w:lang w:val="uk-UA" w:eastAsia="en-US"/>
              </w:rPr>
            </w:pPr>
            <w:r w:rsidRPr="00482FE5">
              <w:rPr>
                <w:b/>
                <w:snapToGrid w:val="0"/>
                <w:color w:val="000000"/>
                <w:lang w:val="uk-UA" w:eastAsia="en-US"/>
              </w:rPr>
              <w:t xml:space="preserve">   __________________  </w:t>
            </w:r>
            <w:proofErr w:type="spellStart"/>
            <w:r w:rsidRPr="00482FE5">
              <w:rPr>
                <w:b/>
                <w:lang w:val="uk-UA" w:eastAsia="en-US"/>
              </w:rPr>
              <w:t>Дробот</w:t>
            </w:r>
            <w:proofErr w:type="spellEnd"/>
            <w:r w:rsidRPr="00482FE5">
              <w:rPr>
                <w:b/>
                <w:lang w:val="uk-UA" w:eastAsia="en-US"/>
              </w:rPr>
              <w:t xml:space="preserve"> О.В. </w:t>
            </w:r>
            <w:r w:rsidRPr="00482FE5">
              <w:rPr>
                <w:b/>
                <w:snapToGrid w:val="0"/>
                <w:color w:val="000000"/>
                <w:lang w:val="uk-UA" w:eastAsia="en-US"/>
              </w:rPr>
              <w:t xml:space="preserve">  </w:t>
            </w:r>
            <w:r w:rsidRPr="00482FE5">
              <w:rPr>
                <w:b/>
                <w:lang w:val="uk-UA" w:eastAsia="en-US"/>
              </w:rPr>
              <w:t xml:space="preserve"> </w:t>
            </w:r>
            <w:r w:rsidRPr="00482FE5">
              <w:rPr>
                <w:b/>
                <w:snapToGrid w:val="0"/>
                <w:color w:val="000000"/>
                <w:lang w:val="uk-UA" w:eastAsia="en-US"/>
              </w:rPr>
              <w:t xml:space="preserve"> </w:t>
            </w:r>
          </w:p>
          <w:p w:rsidR="00482FE5" w:rsidRPr="00482FE5" w:rsidRDefault="00482FE5" w:rsidP="00482FE5">
            <w:pPr>
              <w:ind w:left="135" w:right="441"/>
              <w:rPr>
                <w:vertAlign w:val="superscript"/>
                <w:lang w:val="uk-UA" w:eastAsia="en-US"/>
              </w:rPr>
            </w:pPr>
            <w:r w:rsidRPr="00482FE5">
              <w:rPr>
                <w:b/>
                <w:bCs/>
                <w:lang w:val="uk-UA" w:eastAsia="en-US"/>
              </w:rPr>
              <w:t xml:space="preserve">              </w:t>
            </w:r>
            <w:r w:rsidRPr="00482FE5">
              <w:rPr>
                <w:vertAlign w:val="superscript"/>
                <w:lang w:val="uk-UA" w:eastAsia="en-US"/>
              </w:rPr>
              <w:t xml:space="preserve">(підпис)   </w:t>
            </w:r>
          </w:p>
          <w:p w:rsidR="00482FE5" w:rsidRPr="00482FE5" w:rsidRDefault="00482FE5" w:rsidP="00482FE5">
            <w:pPr>
              <w:ind w:left="135" w:right="441"/>
              <w:rPr>
                <w:b/>
                <w:snapToGrid w:val="0"/>
                <w:color w:val="000000"/>
                <w:lang w:val="uk-UA" w:eastAsia="en-US"/>
              </w:rPr>
            </w:pPr>
            <w:r w:rsidRPr="00482FE5">
              <w:rPr>
                <w:b/>
                <w:snapToGrid w:val="0"/>
                <w:color w:val="000000"/>
                <w:lang w:val="uk-UA" w:eastAsia="en-US"/>
              </w:rPr>
              <w:t xml:space="preserve">   _________________</w:t>
            </w:r>
            <w:r w:rsidRPr="00482FE5">
              <w:rPr>
                <w:b/>
                <w:lang w:val="uk-UA" w:eastAsia="en-US"/>
              </w:rPr>
              <w:t xml:space="preserve"> </w:t>
            </w:r>
            <w:r w:rsidRPr="00482FE5">
              <w:rPr>
                <w:b/>
                <w:snapToGrid w:val="0"/>
                <w:color w:val="000000"/>
                <w:lang w:val="uk-UA" w:eastAsia="en-US"/>
              </w:rPr>
              <w:t xml:space="preserve"> </w:t>
            </w:r>
            <w:proofErr w:type="spellStart"/>
            <w:r w:rsidRPr="00482FE5">
              <w:rPr>
                <w:b/>
                <w:lang w:val="uk-UA" w:eastAsia="en-US"/>
              </w:rPr>
              <w:t>Добровольський</w:t>
            </w:r>
            <w:proofErr w:type="spellEnd"/>
            <w:r w:rsidRPr="00482FE5">
              <w:rPr>
                <w:b/>
                <w:lang w:val="uk-UA" w:eastAsia="en-US"/>
              </w:rPr>
              <w:t xml:space="preserve"> В.Б.</w:t>
            </w:r>
          </w:p>
          <w:p w:rsidR="00482FE5" w:rsidRPr="00482FE5" w:rsidRDefault="00482FE5" w:rsidP="00482FE5">
            <w:pPr>
              <w:ind w:left="135" w:right="441"/>
              <w:jc w:val="both"/>
              <w:rPr>
                <w:lang w:val="uk-UA" w:eastAsia="en-US"/>
              </w:rPr>
            </w:pPr>
            <w:r w:rsidRPr="00482FE5">
              <w:rPr>
                <w:lang w:val="uk-UA" w:eastAsia="en-US"/>
              </w:rPr>
              <w:t xml:space="preserve">             </w:t>
            </w:r>
            <w:r w:rsidRPr="00482FE5">
              <w:rPr>
                <w:vertAlign w:val="superscript"/>
                <w:lang w:val="uk-UA" w:eastAsia="en-US"/>
              </w:rPr>
              <w:t xml:space="preserve">(підпис)                         </w:t>
            </w:r>
            <w:r w:rsidRPr="00482FE5">
              <w:rPr>
                <w:lang w:val="uk-UA" w:eastAsia="en-US"/>
              </w:rPr>
              <w:t xml:space="preserve">                                                                                                              </w:t>
            </w:r>
          </w:p>
          <w:p w:rsidR="00482FE5" w:rsidRPr="00482FE5" w:rsidRDefault="00482FE5" w:rsidP="00482FE5">
            <w:pPr>
              <w:widowControl w:val="0"/>
              <w:autoSpaceDE w:val="0"/>
              <w:autoSpaceDN w:val="0"/>
              <w:adjustRightInd w:val="0"/>
              <w:ind w:left="624" w:hanging="624"/>
            </w:pPr>
            <w:r w:rsidRPr="00482FE5">
              <w:rPr>
                <w:lang w:val="uk-UA" w:eastAsia="en-US"/>
              </w:rPr>
              <w:t xml:space="preserve">                 </w:t>
            </w:r>
            <w:r w:rsidRPr="00482FE5">
              <w:rPr>
                <w:b/>
                <w:lang w:val="uk-UA" w:eastAsia="en-US"/>
              </w:rPr>
              <w:t>М.П.</w:t>
            </w:r>
            <w:r w:rsidRPr="00482FE5">
              <w:rPr>
                <w:lang w:val="uk-UA" w:eastAsia="en-US"/>
              </w:rPr>
              <w:t xml:space="preserve">                                                     </w:t>
            </w:r>
          </w:p>
        </w:tc>
      </w:tr>
      <w:tr w:rsidR="00482FE5" w:rsidRPr="00482FE5" w:rsidTr="00840DFF">
        <w:trPr>
          <w:trHeight w:val="1110"/>
          <w:jc w:val="center"/>
        </w:trPr>
        <w:tc>
          <w:tcPr>
            <w:tcW w:w="5139" w:type="dxa"/>
            <w:tcBorders>
              <w:top w:val="nil"/>
              <w:left w:val="nil"/>
              <w:bottom w:val="nil"/>
              <w:right w:val="nil"/>
            </w:tcBorders>
            <w:tcMar>
              <w:top w:w="0" w:type="dxa"/>
              <w:left w:w="108" w:type="dxa"/>
              <w:bottom w:w="0" w:type="dxa"/>
              <w:right w:w="108" w:type="dxa"/>
            </w:tcMar>
          </w:tcPr>
          <w:p w:rsidR="00482FE5" w:rsidRPr="00482FE5" w:rsidRDefault="00482FE5" w:rsidP="00482FE5">
            <w:pPr>
              <w:rPr>
                <w:b/>
                <w:lang w:val="en-US"/>
              </w:rPr>
            </w:pPr>
          </w:p>
        </w:tc>
        <w:tc>
          <w:tcPr>
            <w:tcW w:w="5140" w:type="dxa"/>
            <w:tcBorders>
              <w:top w:val="nil"/>
              <w:left w:val="nil"/>
              <w:bottom w:val="nil"/>
              <w:right w:val="nil"/>
            </w:tcBorders>
            <w:tcMar>
              <w:top w:w="0" w:type="dxa"/>
              <w:left w:w="108" w:type="dxa"/>
              <w:bottom w:w="0" w:type="dxa"/>
              <w:right w:w="108" w:type="dxa"/>
            </w:tcMar>
          </w:tcPr>
          <w:p w:rsidR="00482FE5" w:rsidRPr="00482FE5" w:rsidRDefault="00482FE5" w:rsidP="00482FE5">
            <w:pPr>
              <w:rPr>
                <w:b/>
                <w:lang w:val="uk-UA"/>
              </w:rPr>
            </w:pPr>
          </w:p>
        </w:tc>
      </w:tr>
    </w:tbl>
    <w:p w:rsidR="00482FE5" w:rsidRPr="00482FE5" w:rsidRDefault="00482FE5" w:rsidP="00482FE5">
      <w:pPr>
        <w:spacing w:after="200"/>
        <w:ind w:left="4950" w:firstLine="720"/>
        <w:contextualSpacing/>
        <w:rPr>
          <w:bCs/>
          <w:lang w:val="uk-UA"/>
        </w:rPr>
      </w:pPr>
      <w:r w:rsidRPr="00482FE5">
        <w:rPr>
          <w:lang w:val="uk-UA"/>
        </w:rPr>
        <w:br w:type="page"/>
      </w:r>
      <w:r w:rsidRPr="00482FE5">
        <w:rPr>
          <w:bCs/>
          <w:lang w:val="uk-UA"/>
        </w:rPr>
        <w:lastRenderedPageBreak/>
        <w:t xml:space="preserve">Додаток №1 </w:t>
      </w:r>
    </w:p>
    <w:p w:rsidR="00482FE5" w:rsidRPr="00482FE5" w:rsidRDefault="00482FE5" w:rsidP="00482FE5">
      <w:pPr>
        <w:widowControl w:val="0"/>
        <w:autoSpaceDE w:val="0"/>
        <w:autoSpaceDN w:val="0"/>
        <w:adjustRightInd w:val="0"/>
        <w:ind w:left="5670"/>
        <w:contextualSpacing/>
        <w:rPr>
          <w:bCs/>
          <w:lang w:val="uk-UA"/>
        </w:rPr>
      </w:pPr>
      <w:r w:rsidRPr="00482FE5">
        <w:rPr>
          <w:bCs/>
          <w:lang w:val="uk-UA"/>
        </w:rPr>
        <w:t>до Договору №</w:t>
      </w:r>
      <w:r w:rsidRPr="00482FE5">
        <w:rPr>
          <w:bCs/>
        </w:rPr>
        <w:t>_____</w:t>
      </w:r>
      <w:r w:rsidRPr="00482FE5">
        <w:rPr>
          <w:bCs/>
          <w:lang w:val="uk-UA"/>
        </w:rPr>
        <w:t xml:space="preserve">  від ___.____.2024р.  про доступ до об’єкта будівництва для розміщення технічних засобів </w:t>
      </w:r>
      <w:proofErr w:type="spellStart"/>
      <w:r w:rsidRPr="00482FE5">
        <w:rPr>
          <w:bCs/>
          <w:lang w:val="uk-UA"/>
        </w:rPr>
        <w:t>телекомунікацій</w:t>
      </w:r>
      <w:proofErr w:type="spellEnd"/>
    </w:p>
    <w:tbl>
      <w:tblPr>
        <w:tblW w:w="0" w:type="auto"/>
        <w:tblInd w:w="2943" w:type="dxa"/>
        <w:tblLook w:val="04A0" w:firstRow="1" w:lastRow="0" w:firstColumn="1" w:lastColumn="0" w:noHBand="0" w:noVBand="1"/>
      </w:tblPr>
      <w:tblGrid>
        <w:gridCol w:w="3313"/>
        <w:gridCol w:w="1799"/>
        <w:gridCol w:w="1799"/>
      </w:tblGrid>
      <w:tr w:rsidR="00482FE5" w:rsidRPr="00482FE5" w:rsidTr="00840DFF">
        <w:tc>
          <w:tcPr>
            <w:tcW w:w="3319" w:type="dxa"/>
          </w:tcPr>
          <w:p w:rsidR="00482FE5" w:rsidRPr="00482FE5" w:rsidRDefault="00482FE5" w:rsidP="00482FE5">
            <w:pPr>
              <w:widowControl w:val="0"/>
              <w:autoSpaceDE w:val="0"/>
              <w:autoSpaceDN w:val="0"/>
              <w:adjustRightInd w:val="0"/>
              <w:rPr>
                <w:b/>
                <w:lang w:val="uk-UA"/>
              </w:rPr>
            </w:pPr>
          </w:p>
        </w:tc>
        <w:tc>
          <w:tcPr>
            <w:tcW w:w="1803" w:type="dxa"/>
          </w:tcPr>
          <w:p w:rsidR="00482FE5" w:rsidRPr="00482FE5" w:rsidRDefault="00482FE5" w:rsidP="00482FE5">
            <w:pPr>
              <w:widowControl w:val="0"/>
              <w:autoSpaceDE w:val="0"/>
              <w:autoSpaceDN w:val="0"/>
              <w:adjustRightInd w:val="0"/>
              <w:rPr>
                <w:b/>
                <w:lang w:val="uk-UA"/>
              </w:rPr>
            </w:pPr>
          </w:p>
        </w:tc>
        <w:tc>
          <w:tcPr>
            <w:tcW w:w="1803" w:type="dxa"/>
            <w:vAlign w:val="center"/>
          </w:tcPr>
          <w:p w:rsidR="00482FE5" w:rsidRPr="00482FE5" w:rsidRDefault="00482FE5" w:rsidP="00482FE5">
            <w:pPr>
              <w:widowControl w:val="0"/>
              <w:autoSpaceDE w:val="0"/>
              <w:autoSpaceDN w:val="0"/>
              <w:adjustRightInd w:val="0"/>
              <w:rPr>
                <w:b/>
                <w:lang w:val="uk-UA"/>
              </w:rPr>
            </w:pPr>
          </w:p>
        </w:tc>
      </w:tr>
    </w:tbl>
    <w:p w:rsidR="00482FE5" w:rsidRPr="00482FE5" w:rsidRDefault="00482FE5" w:rsidP="00482FE5">
      <w:pPr>
        <w:widowControl w:val="0"/>
        <w:autoSpaceDE w:val="0"/>
        <w:autoSpaceDN w:val="0"/>
        <w:adjustRightInd w:val="0"/>
        <w:rPr>
          <w:bCs/>
          <w:lang w:val="uk-UA"/>
        </w:rPr>
      </w:pPr>
    </w:p>
    <w:p w:rsidR="00482FE5" w:rsidRPr="00482FE5" w:rsidRDefault="00482FE5" w:rsidP="00482FE5">
      <w:pPr>
        <w:tabs>
          <w:tab w:val="left" w:pos="10035"/>
          <w:tab w:val="left" w:pos="10065"/>
        </w:tabs>
        <w:jc w:val="center"/>
        <w:rPr>
          <w:lang w:val="uk-UA"/>
        </w:rPr>
      </w:pPr>
      <w:r w:rsidRPr="00482FE5">
        <w:rPr>
          <w:lang w:val="uk-UA"/>
        </w:rPr>
        <w:t>Перелік</w:t>
      </w:r>
    </w:p>
    <w:p w:rsidR="00482FE5" w:rsidRPr="00482FE5" w:rsidRDefault="00482FE5" w:rsidP="00482FE5">
      <w:pPr>
        <w:tabs>
          <w:tab w:val="left" w:pos="10035"/>
          <w:tab w:val="left" w:pos="10065"/>
        </w:tabs>
        <w:jc w:val="center"/>
        <w:rPr>
          <w:lang w:val="uk-UA"/>
        </w:rPr>
      </w:pPr>
      <w:r w:rsidRPr="00482FE5">
        <w:rPr>
          <w:lang w:val="uk-UA"/>
        </w:rPr>
        <w:t xml:space="preserve">технічних засобів </w:t>
      </w:r>
      <w:proofErr w:type="spellStart"/>
      <w:r w:rsidRPr="00482FE5">
        <w:rPr>
          <w:lang w:val="uk-UA"/>
        </w:rPr>
        <w:t>телекомунікацій</w:t>
      </w:r>
      <w:proofErr w:type="spellEnd"/>
      <w:r w:rsidRPr="00482FE5">
        <w:rPr>
          <w:lang w:val="uk-UA"/>
        </w:rPr>
        <w:t>, для розміщення яких надається доступ</w:t>
      </w: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11"/>
        <w:gridCol w:w="1297"/>
        <w:gridCol w:w="3469"/>
      </w:tblGrid>
      <w:tr w:rsidR="00482FE5" w:rsidRPr="00482FE5" w:rsidTr="00840DFF">
        <w:tc>
          <w:tcPr>
            <w:tcW w:w="577" w:type="dxa"/>
            <w:vAlign w:val="center"/>
          </w:tcPr>
          <w:p w:rsidR="00482FE5" w:rsidRPr="00482FE5" w:rsidRDefault="00482FE5" w:rsidP="00482FE5">
            <w:pPr>
              <w:keepNext/>
              <w:tabs>
                <w:tab w:val="num" w:pos="360"/>
                <w:tab w:val="left" w:pos="453"/>
                <w:tab w:val="num" w:pos="720"/>
              </w:tabs>
              <w:autoSpaceDE w:val="0"/>
              <w:autoSpaceDN w:val="0"/>
              <w:adjustRightInd w:val="0"/>
              <w:spacing w:before="120" w:after="120" w:line="216" w:lineRule="auto"/>
              <w:contextualSpacing/>
              <w:rPr>
                <w:b/>
                <w:snapToGrid w:val="0"/>
                <w:lang w:val="uk-UA" w:eastAsia="en-US"/>
              </w:rPr>
            </w:pPr>
            <w:r w:rsidRPr="00482FE5">
              <w:rPr>
                <w:b/>
                <w:snapToGrid w:val="0"/>
                <w:lang w:val="uk-UA" w:eastAsia="en-US"/>
              </w:rPr>
              <w:t>№</w:t>
            </w:r>
          </w:p>
          <w:p w:rsidR="00482FE5" w:rsidRPr="00482FE5" w:rsidRDefault="00482FE5" w:rsidP="00482FE5">
            <w:pPr>
              <w:widowControl w:val="0"/>
              <w:tabs>
                <w:tab w:val="left" w:pos="453"/>
                <w:tab w:val="num" w:pos="720"/>
              </w:tabs>
              <w:autoSpaceDE w:val="0"/>
              <w:autoSpaceDN w:val="0"/>
              <w:adjustRightInd w:val="0"/>
              <w:spacing w:line="216" w:lineRule="auto"/>
              <w:ind w:firstLine="57"/>
              <w:jc w:val="center"/>
              <w:rPr>
                <w:b/>
                <w:snapToGrid w:val="0"/>
                <w:lang w:val="uk-UA" w:eastAsia="en-US"/>
              </w:rPr>
            </w:pPr>
            <w:r w:rsidRPr="00482FE5">
              <w:rPr>
                <w:b/>
                <w:snapToGrid w:val="0"/>
                <w:lang w:val="uk-UA" w:eastAsia="en-US"/>
              </w:rPr>
              <w:t>п/</w:t>
            </w:r>
            <w:proofErr w:type="spellStart"/>
            <w:r w:rsidRPr="00482FE5">
              <w:rPr>
                <w:b/>
                <w:snapToGrid w:val="0"/>
                <w:lang w:val="uk-UA" w:eastAsia="en-US"/>
              </w:rPr>
              <w:t>п</w:t>
            </w:r>
            <w:proofErr w:type="spellEnd"/>
          </w:p>
        </w:tc>
        <w:tc>
          <w:tcPr>
            <w:tcW w:w="4536" w:type="dxa"/>
            <w:vAlign w:val="center"/>
          </w:tcPr>
          <w:p w:rsidR="00482FE5" w:rsidRPr="00482FE5" w:rsidRDefault="00482FE5" w:rsidP="00482FE5">
            <w:pPr>
              <w:widowControl w:val="0"/>
              <w:autoSpaceDE w:val="0"/>
              <w:autoSpaceDN w:val="0"/>
              <w:adjustRightInd w:val="0"/>
              <w:spacing w:line="216" w:lineRule="auto"/>
              <w:jc w:val="center"/>
              <w:rPr>
                <w:b/>
                <w:snapToGrid w:val="0"/>
                <w:lang w:val="uk-UA" w:eastAsia="en-US"/>
              </w:rPr>
            </w:pPr>
            <w:r w:rsidRPr="00482FE5">
              <w:rPr>
                <w:b/>
                <w:snapToGrid w:val="0"/>
                <w:lang w:val="uk-UA" w:eastAsia="en-US"/>
              </w:rPr>
              <w:t>Назва обладнання</w:t>
            </w:r>
          </w:p>
        </w:tc>
        <w:tc>
          <w:tcPr>
            <w:tcW w:w="1297" w:type="dxa"/>
            <w:vAlign w:val="center"/>
          </w:tcPr>
          <w:p w:rsidR="00482FE5" w:rsidRPr="00482FE5" w:rsidRDefault="00482FE5" w:rsidP="00482FE5">
            <w:pPr>
              <w:widowControl w:val="0"/>
              <w:autoSpaceDE w:val="0"/>
              <w:autoSpaceDN w:val="0"/>
              <w:adjustRightInd w:val="0"/>
              <w:spacing w:line="216" w:lineRule="auto"/>
              <w:jc w:val="center"/>
              <w:rPr>
                <w:b/>
                <w:snapToGrid w:val="0"/>
                <w:lang w:val="uk-UA" w:eastAsia="en-US"/>
              </w:rPr>
            </w:pPr>
            <w:r w:rsidRPr="00482FE5">
              <w:rPr>
                <w:b/>
                <w:snapToGrid w:val="0"/>
                <w:lang w:val="uk-UA" w:eastAsia="en-US"/>
              </w:rPr>
              <w:t>Кількість</w:t>
            </w:r>
          </w:p>
          <w:p w:rsidR="00482FE5" w:rsidRPr="00482FE5" w:rsidRDefault="00482FE5" w:rsidP="00482FE5">
            <w:pPr>
              <w:widowControl w:val="0"/>
              <w:autoSpaceDE w:val="0"/>
              <w:autoSpaceDN w:val="0"/>
              <w:adjustRightInd w:val="0"/>
              <w:spacing w:line="216" w:lineRule="auto"/>
              <w:jc w:val="center"/>
              <w:rPr>
                <w:b/>
                <w:snapToGrid w:val="0"/>
                <w:lang w:val="uk-UA" w:eastAsia="en-US"/>
              </w:rPr>
            </w:pPr>
            <w:r w:rsidRPr="00482FE5">
              <w:rPr>
                <w:b/>
                <w:snapToGrid w:val="0"/>
                <w:lang w:val="uk-UA" w:eastAsia="en-US"/>
              </w:rPr>
              <w:t>шт.</w:t>
            </w:r>
          </w:p>
        </w:tc>
        <w:tc>
          <w:tcPr>
            <w:tcW w:w="3479" w:type="dxa"/>
            <w:vAlign w:val="center"/>
          </w:tcPr>
          <w:p w:rsidR="00482FE5" w:rsidRPr="00482FE5" w:rsidRDefault="00482FE5" w:rsidP="00482FE5">
            <w:pPr>
              <w:widowControl w:val="0"/>
              <w:autoSpaceDE w:val="0"/>
              <w:autoSpaceDN w:val="0"/>
              <w:adjustRightInd w:val="0"/>
              <w:spacing w:line="216" w:lineRule="auto"/>
              <w:jc w:val="center"/>
              <w:rPr>
                <w:b/>
                <w:snapToGrid w:val="0"/>
                <w:lang w:eastAsia="en-US"/>
              </w:rPr>
            </w:pPr>
            <w:proofErr w:type="spellStart"/>
            <w:r w:rsidRPr="00482FE5">
              <w:rPr>
                <w:b/>
                <w:snapToGrid w:val="0"/>
                <w:lang w:eastAsia="en-US"/>
              </w:rPr>
              <w:t>Місцезнаходження</w:t>
            </w:r>
            <w:proofErr w:type="spellEnd"/>
          </w:p>
        </w:tc>
      </w:tr>
      <w:tr w:rsidR="00482FE5" w:rsidRPr="00482FE5" w:rsidTr="00840DFF">
        <w:trPr>
          <w:trHeight w:val="276"/>
        </w:trPr>
        <w:tc>
          <w:tcPr>
            <w:tcW w:w="577" w:type="dxa"/>
            <w:vAlign w:val="center"/>
          </w:tcPr>
          <w:p w:rsidR="00482FE5" w:rsidRPr="00482FE5" w:rsidRDefault="00482FE5" w:rsidP="00482FE5">
            <w:pPr>
              <w:widowControl w:val="0"/>
              <w:autoSpaceDE w:val="0"/>
              <w:autoSpaceDN w:val="0"/>
              <w:adjustRightInd w:val="0"/>
              <w:spacing w:line="216" w:lineRule="auto"/>
              <w:jc w:val="center"/>
              <w:rPr>
                <w:snapToGrid w:val="0"/>
                <w:lang w:eastAsia="en-US"/>
              </w:rPr>
            </w:pPr>
            <w:r w:rsidRPr="00482FE5">
              <w:rPr>
                <w:snapToGrid w:val="0"/>
                <w:lang w:val="uk-UA" w:eastAsia="en-US"/>
              </w:rPr>
              <w:t>1</w:t>
            </w:r>
            <w:r w:rsidRPr="00482FE5">
              <w:rPr>
                <w:snapToGrid w:val="0"/>
                <w:lang w:eastAsia="en-US"/>
              </w:rPr>
              <w:t>.</w:t>
            </w:r>
          </w:p>
        </w:tc>
        <w:tc>
          <w:tcPr>
            <w:tcW w:w="4536"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c>
          <w:tcPr>
            <w:tcW w:w="1297"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c>
          <w:tcPr>
            <w:tcW w:w="3479" w:type="dxa"/>
            <w:vMerge w:val="restart"/>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r>
      <w:tr w:rsidR="00482FE5" w:rsidRPr="00482FE5" w:rsidTr="00840DFF">
        <w:trPr>
          <w:trHeight w:val="264"/>
        </w:trPr>
        <w:tc>
          <w:tcPr>
            <w:tcW w:w="577"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r w:rsidRPr="00482FE5">
              <w:rPr>
                <w:snapToGrid w:val="0"/>
                <w:lang w:val="uk-UA" w:eastAsia="en-US"/>
              </w:rPr>
              <w:t>2.</w:t>
            </w:r>
          </w:p>
        </w:tc>
        <w:tc>
          <w:tcPr>
            <w:tcW w:w="4536" w:type="dxa"/>
            <w:vAlign w:val="center"/>
          </w:tcPr>
          <w:p w:rsidR="00482FE5" w:rsidRPr="00482FE5" w:rsidRDefault="00482FE5" w:rsidP="00482FE5">
            <w:pPr>
              <w:widowControl w:val="0"/>
              <w:autoSpaceDE w:val="0"/>
              <w:autoSpaceDN w:val="0"/>
              <w:adjustRightInd w:val="0"/>
              <w:spacing w:line="216" w:lineRule="auto"/>
              <w:rPr>
                <w:snapToGrid w:val="0"/>
                <w:lang w:val="uk-UA" w:eastAsia="en-US"/>
              </w:rPr>
            </w:pPr>
          </w:p>
        </w:tc>
        <w:tc>
          <w:tcPr>
            <w:tcW w:w="1297"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c>
          <w:tcPr>
            <w:tcW w:w="3479" w:type="dxa"/>
            <w:vMerge/>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r>
      <w:tr w:rsidR="00482FE5" w:rsidRPr="00482FE5" w:rsidTr="00840DFF">
        <w:trPr>
          <w:trHeight w:val="283"/>
        </w:trPr>
        <w:tc>
          <w:tcPr>
            <w:tcW w:w="577"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r w:rsidRPr="00482FE5">
              <w:rPr>
                <w:snapToGrid w:val="0"/>
                <w:lang w:val="uk-UA" w:eastAsia="en-US"/>
              </w:rPr>
              <w:t>3.</w:t>
            </w:r>
          </w:p>
        </w:tc>
        <w:tc>
          <w:tcPr>
            <w:tcW w:w="4536" w:type="dxa"/>
            <w:vAlign w:val="center"/>
          </w:tcPr>
          <w:p w:rsidR="00482FE5" w:rsidRPr="00482FE5" w:rsidRDefault="00482FE5" w:rsidP="00482FE5">
            <w:pPr>
              <w:widowControl w:val="0"/>
              <w:autoSpaceDE w:val="0"/>
              <w:autoSpaceDN w:val="0"/>
              <w:adjustRightInd w:val="0"/>
              <w:spacing w:line="216" w:lineRule="auto"/>
              <w:rPr>
                <w:snapToGrid w:val="0"/>
                <w:lang w:val="uk-UA" w:eastAsia="en-US"/>
              </w:rPr>
            </w:pPr>
          </w:p>
        </w:tc>
        <w:tc>
          <w:tcPr>
            <w:tcW w:w="1297"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c>
          <w:tcPr>
            <w:tcW w:w="3479" w:type="dxa"/>
            <w:vMerge/>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r>
      <w:tr w:rsidR="00482FE5" w:rsidRPr="00482FE5" w:rsidTr="00840DFF">
        <w:trPr>
          <w:trHeight w:val="283"/>
        </w:trPr>
        <w:tc>
          <w:tcPr>
            <w:tcW w:w="577"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r w:rsidRPr="00482FE5">
              <w:rPr>
                <w:snapToGrid w:val="0"/>
                <w:lang w:val="uk-UA" w:eastAsia="en-US"/>
              </w:rPr>
              <w:t>4.</w:t>
            </w:r>
          </w:p>
        </w:tc>
        <w:tc>
          <w:tcPr>
            <w:tcW w:w="4536"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c>
          <w:tcPr>
            <w:tcW w:w="1297"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c>
          <w:tcPr>
            <w:tcW w:w="3479" w:type="dxa"/>
            <w:vMerge/>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r>
      <w:tr w:rsidR="00482FE5" w:rsidRPr="00482FE5" w:rsidTr="00840DFF">
        <w:trPr>
          <w:trHeight w:val="283"/>
        </w:trPr>
        <w:tc>
          <w:tcPr>
            <w:tcW w:w="577"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r w:rsidRPr="00482FE5">
              <w:rPr>
                <w:snapToGrid w:val="0"/>
                <w:lang w:val="uk-UA" w:eastAsia="en-US"/>
              </w:rPr>
              <w:t>5.</w:t>
            </w:r>
          </w:p>
        </w:tc>
        <w:tc>
          <w:tcPr>
            <w:tcW w:w="4536" w:type="dxa"/>
            <w:vAlign w:val="center"/>
          </w:tcPr>
          <w:p w:rsidR="00482FE5" w:rsidRPr="00482FE5" w:rsidRDefault="00482FE5" w:rsidP="00482FE5">
            <w:pPr>
              <w:widowControl w:val="0"/>
              <w:autoSpaceDE w:val="0"/>
              <w:autoSpaceDN w:val="0"/>
              <w:adjustRightInd w:val="0"/>
              <w:spacing w:line="216" w:lineRule="auto"/>
              <w:rPr>
                <w:snapToGrid w:val="0"/>
                <w:lang w:val="uk-UA" w:eastAsia="en-US"/>
              </w:rPr>
            </w:pPr>
          </w:p>
        </w:tc>
        <w:tc>
          <w:tcPr>
            <w:tcW w:w="1297" w:type="dxa"/>
            <w:vAlign w:val="center"/>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c>
          <w:tcPr>
            <w:tcW w:w="3479" w:type="dxa"/>
            <w:vMerge/>
          </w:tcPr>
          <w:p w:rsidR="00482FE5" w:rsidRPr="00482FE5" w:rsidRDefault="00482FE5" w:rsidP="00482FE5">
            <w:pPr>
              <w:widowControl w:val="0"/>
              <w:autoSpaceDE w:val="0"/>
              <w:autoSpaceDN w:val="0"/>
              <w:adjustRightInd w:val="0"/>
              <w:spacing w:line="216" w:lineRule="auto"/>
              <w:jc w:val="center"/>
              <w:rPr>
                <w:snapToGrid w:val="0"/>
                <w:lang w:val="uk-UA" w:eastAsia="en-US"/>
              </w:rPr>
            </w:pPr>
          </w:p>
        </w:tc>
      </w:tr>
    </w:tbl>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tbl>
      <w:tblPr>
        <w:tblW w:w="0" w:type="auto"/>
        <w:jc w:val="center"/>
        <w:tblCellMar>
          <w:left w:w="0" w:type="dxa"/>
          <w:right w:w="0" w:type="dxa"/>
        </w:tblCellMar>
        <w:tblLook w:val="0000" w:firstRow="0" w:lastRow="0" w:firstColumn="0" w:lastColumn="0" w:noHBand="0" w:noVBand="0"/>
      </w:tblPr>
      <w:tblGrid>
        <w:gridCol w:w="4927"/>
        <w:gridCol w:w="4927"/>
      </w:tblGrid>
      <w:tr w:rsidR="00482FE5" w:rsidRPr="00482FE5" w:rsidTr="00840DFF">
        <w:trPr>
          <w:jc w:val="center"/>
        </w:trPr>
        <w:tc>
          <w:tcPr>
            <w:tcW w:w="5139"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r w:rsidRPr="00482FE5">
              <w:rPr>
                <w:b/>
                <w:bCs/>
                <w:lang w:val="uk-UA"/>
              </w:rPr>
              <w:t>УПРАВИТЕЛЬ:</w:t>
            </w:r>
            <w:r w:rsidRPr="00482FE5">
              <w:rPr>
                <w:b/>
                <w:bCs/>
                <w:lang w:val="uk-UA"/>
              </w:rPr>
              <w:tab/>
            </w:r>
          </w:p>
        </w:tc>
        <w:tc>
          <w:tcPr>
            <w:tcW w:w="5140"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r w:rsidRPr="00482FE5">
              <w:rPr>
                <w:b/>
                <w:bCs/>
                <w:lang w:val="uk-UA"/>
              </w:rPr>
              <w:t>ЗАМОВНИК:</w:t>
            </w:r>
          </w:p>
        </w:tc>
      </w:tr>
      <w:tr w:rsidR="00482FE5" w:rsidRPr="00482FE5" w:rsidTr="00840DFF">
        <w:trPr>
          <w:trHeight w:val="2641"/>
          <w:jc w:val="center"/>
        </w:trPr>
        <w:tc>
          <w:tcPr>
            <w:tcW w:w="5139" w:type="dxa"/>
            <w:tcMar>
              <w:top w:w="0" w:type="dxa"/>
              <w:left w:w="108" w:type="dxa"/>
              <w:bottom w:w="0" w:type="dxa"/>
              <w:right w:w="108" w:type="dxa"/>
            </w:tcMar>
          </w:tcPr>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Cs/>
                <w:lang w:val="uk-UA"/>
              </w:rPr>
            </w:pPr>
            <w:r w:rsidRPr="00482FE5">
              <w:rPr>
                <w:b/>
                <w:snapToGrid w:val="0"/>
                <w:color w:val="000000"/>
                <w:lang w:val="uk-UA"/>
              </w:rPr>
              <w:t xml:space="preserve">__________________   </w:t>
            </w:r>
            <w:r w:rsidRPr="00482FE5">
              <w:rPr>
                <w:bCs/>
                <w:lang w:val="uk-UA"/>
              </w:rPr>
              <w:t xml:space="preserve">                                                         </w:t>
            </w:r>
          </w:p>
          <w:p w:rsidR="00482FE5" w:rsidRPr="00482FE5" w:rsidRDefault="00482FE5" w:rsidP="00482FE5">
            <w:pPr>
              <w:widowControl w:val="0"/>
              <w:autoSpaceDE w:val="0"/>
              <w:autoSpaceDN w:val="0"/>
              <w:adjustRightInd w:val="0"/>
              <w:rPr>
                <w:b/>
                <w:bCs/>
                <w:lang w:val="uk-UA"/>
              </w:rPr>
            </w:pPr>
            <w:r w:rsidRPr="00482FE5">
              <w:rPr>
                <w:bCs/>
                <w:lang w:val="uk-UA"/>
              </w:rPr>
              <w:t xml:space="preserve">            </w:t>
            </w:r>
            <w:r w:rsidRPr="00482FE5">
              <w:rPr>
                <w:b/>
                <w:bCs/>
                <w:lang w:val="uk-UA"/>
              </w:rPr>
              <w:t>М.П.</w:t>
            </w:r>
          </w:p>
        </w:tc>
        <w:tc>
          <w:tcPr>
            <w:tcW w:w="5140"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r w:rsidRPr="00482FE5">
              <w:rPr>
                <w:b/>
                <w:bCs/>
                <w:lang w:val="uk-UA"/>
              </w:rPr>
              <w:t xml:space="preserve">   __________________  </w:t>
            </w:r>
            <w:proofErr w:type="spellStart"/>
            <w:r w:rsidRPr="00482FE5">
              <w:rPr>
                <w:b/>
                <w:lang w:val="uk-UA" w:eastAsia="en-US"/>
              </w:rPr>
              <w:t>Дробот</w:t>
            </w:r>
            <w:proofErr w:type="spellEnd"/>
            <w:r w:rsidRPr="00482FE5">
              <w:rPr>
                <w:b/>
                <w:lang w:val="uk-UA" w:eastAsia="en-US"/>
              </w:rPr>
              <w:t xml:space="preserve"> О.В</w:t>
            </w:r>
            <w:r w:rsidRPr="00482FE5">
              <w:rPr>
                <w:b/>
                <w:bCs/>
                <w:lang w:val="uk-UA"/>
              </w:rPr>
              <w:t xml:space="preserve">.     </w:t>
            </w:r>
          </w:p>
          <w:p w:rsidR="00482FE5" w:rsidRPr="00482FE5" w:rsidRDefault="00482FE5" w:rsidP="00482FE5">
            <w:pPr>
              <w:widowControl w:val="0"/>
              <w:autoSpaceDE w:val="0"/>
              <w:autoSpaceDN w:val="0"/>
              <w:adjustRightInd w:val="0"/>
              <w:rPr>
                <w:bCs/>
                <w:vertAlign w:val="superscript"/>
                <w:lang w:val="uk-UA"/>
              </w:rPr>
            </w:pPr>
            <w:r w:rsidRPr="00482FE5">
              <w:rPr>
                <w:b/>
                <w:bCs/>
                <w:lang w:val="uk-UA"/>
              </w:rPr>
              <w:t xml:space="preserve">              </w:t>
            </w:r>
            <w:r w:rsidRPr="00482FE5">
              <w:rPr>
                <w:bCs/>
                <w:vertAlign w:val="superscript"/>
                <w:lang w:val="uk-UA"/>
              </w:rPr>
              <w:t xml:space="preserve">(підпис)   </w:t>
            </w:r>
          </w:p>
          <w:p w:rsidR="00482FE5" w:rsidRPr="00482FE5" w:rsidRDefault="00482FE5" w:rsidP="00482FE5">
            <w:pPr>
              <w:widowControl w:val="0"/>
              <w:autoSpaceDE w:val="0"/>
              <w:autoSpaceDN w:val="0"/>
              <w:adjustRightInd w:val="0"/>
              <w:rPr>
                <w:b/>
                <w:bCs/>
                <w:lang w:val="uk-UA"/>
              </w:rPr>
            </w:pPr>
            <w:r w:rsidRPr="00482FE5">
              <w:rPr>
                <w:b/>
                <w:bCs/>
                <w:lang w:val="uk-UA"/>
              </w:rPr>
              <w:t xml:space="preserve">   _________________  </w:t>
            </w:r>
            <w:proofErr w:type="spellStart"/>
            <w:r w:rsidRPr="00482FE5">
              <w:rPr>
                <w:b/>
                <w:bCs/>
                <w:lang w:val="uk-UA"/>
              </w:rPr>
              <w:t>Добровольський</w:t>
            </w:r>
            <w:proofErr w:type="spellEnd"/>
            <w:r w:rsidRPr="00482FE5">
              <w:rPr>
                <w:b/>
                <w:bCs/>
                <w:lang w:val="uk-UA"/>
              </w:rPr>
              <w:t xml:space="preserve"> В.Б.</w:t>
            </w:r>
          </w:p>
          <w:p w:rsidR="00482FE5" w:rsidRPr="00482FE5" w:rsidRDefault="00482FE5" w:rsidP="00482FE5">
            <w:pPr>
              <w:widowControl w:val="0"/>
              <w:autoSpaceDE w:val="0"/>
              <w:autoSpaceDN w:val="0"/>
              <w:adjustRightInd w:val="0"/>
              <w:rPr>
                <w:bCs/>
                <w:lang w:val="uk-UA"/>
              </w:rPr>
            </w:pPr>
            <w:r w:rsidRPr="00482FE5">
              <w:rPr>
                <w:bCs/>
                <w:lang w:val="uk-UA"/>
              </w:rPr>
              <w:t xml:space="preserve">             </w:t>
            </w:r>
            <w:r w:rsidRPr="00482FE5">
              <w:rPr>
                <w:bCs/>
                <w:vertAlign w:val="superscript"/>
                <w:lang w:val="uk-UA"/>
              </w:rPr>
              <w:t xml:space="preserve">(підпис)                         </w:t>
            </w:r>
            <w:r w:rsidRPr="00482FE5">
              <w:rPr>
                <w:bCs/>
                <w:lang w:val="uk-UA"/>
              </w:rPr>
              <w:t xml:space="preserve">                                                                                                              </w:t>
            </w:r>
          </w:p>
          <w:p w:rsidR="00482FE5" w:rsidRPr="00482FE5" w:rsidRDefault="00482FE5" w:rsidP="00482FE5">
            <w:pPr>
              <w:widowControl w:val="0"/>
              <w:autoSpaceDE w:val="0"/>
              <w:autoSpaceDN w:val="0"/>
              <w:adjustRightInd w:val="0"/>
              <w:rPr>
                <w:bCs/>
              </w:rPr>
            </w:pPr>
            <w:r w:rsidRPr="00482FE5">
              <w:rPr>
                <w:bCs/>
                <w:lang w:val="uk-UA"/>
              </w:rPr>
              <w:t xml:space="preserve">                 </w:t>
            </w:r>
            <w:r w:rsidRPr="00482FE5">
              <w:rPr>
                <w:b/>
                <w:bCs/>
                <w:lang w:val="uk-UA"/>
              </w:rPr>
              <w:t>М.П.</w:t>
            </w:r>
            <w:r w:rsidRPr="00482FE5">
              <w:rPr>
                <w:bCs/>
                <w:lang w:val="uk-UA"/>
              </w:rPr>
              <w:t xml:space="preserve">                                                     </w:t>
            </w:r>
          </w:p>
        </w:tc>
      </w:tr>
    </w:tbl>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spacing w:after="160"/>
        <w:ind w:left="4950" w:firstLine="720"/>
        <w:contextualSpacing/>
        <w:rPr>
          <w:bCs/>
          <w:lang w:val="uk-UA"/>
        </w:rPr>
      </w:pPr>
      <w:r w:rsidRPr="00482FE5">
        <w:rPr>
          <w:b/>
          <w:lang w:val="uk-UA"/>
        </w:rPr>
        <w:br w:type="page"/>
      </w:r>
      <w:r w:rsidRPr="00482FE5">
        <w:rPr>
          <w:bCs/>
          <w:lang w:val="uk-UA"/>
        </w:rPr>
        <w:lastRenderedPageBreak/>
        <w:t>Додаток №2</w:t>
      </w:r>
    </w:p>
    <w:p w:rsidR="00482FE5" w:rsidRPr="00482FE5" w:rsidRDefault="00482FE5" w:rsidP="00482FE5">
      <w:pPr>
        <w:widowControl w:val="0"/>
        <w:autoSpaceDE w:val="0"/>
        <w:autoSpaceDN w:val="0"/>
        <w:adjustRightInd w:val="0"/>
        <w:ind w:left="5670"/>
        <w:contextualSpacing/>
        <w:rPr>
          <w:bCs/>
          <w:lang w:val="uk-UA"/>
        </w:rPr>
      </w:pPr>
      <w:r w:rsidRPr="00482FE5">
        <w:rPr>
          <w:bCs/>
          <w:lang w:val="uk-UA"/>
        </w:rPr>
        <w:t>до Договору №</w:t>
      </w:r>
      <w:r w:rsidRPr="00482FE5">
        <w:rPr>
          <w:bCs/>
        </w:rPr>
        <w:t>______</w:t>
      </w:r>
      <w:r w:rsidRPr="00482FE5">
        <w:rPr>
          <w:bCs/>
          <w:lang w:val="uk-UA"/>
        </w:rPr>
        <w:t xml:space="preserve"> від ___.________.2021р.  про доступ до об’єкта будівництва для розміщення технічних засобів </w:t>
      </w:r>
      <w:proofErr w:type="spellStart"/>
      <w:r w:rsidRPr="00482FE5">
        <w:rPr>
          <w:bCs/>
          <w:lang w:val="uk-UA"/>
        </w:rPr>
        <w:t>телекомунікацій</w:t>
      </w:r>
      <w:proofErr w:type="spellEnd"/>
    </w:p>
    <w:tbl>
      <w:tblPr>
        <w:tblW w:w="0" w:type="auto"/>
        <w:tblInd w:w="2943" w:type="dxa"/>
        <w:tblLook w:val="04A0" w:firstRow="1" w:lastRow="0" w:firstColumn="1" w:lastColumn="0" w:noHBand="0" w:noVBand="1"/>
      </w:tblPr>
      <w:tblGrid>
        <w:gridCol w:w="4504"/>
        <w:gridCol w:w="2407"/>
      </w:tblGrid>
      <w:tr w:rsidR="00482FE5" w:rsidRPr="00482FE5" w:rsidTr="00840DFF">
        <w:tc>
          <w:tcPr>
            <w:tcW w:w="4513" w:type="dxa"/>
          </w:tcPr>
          <w:p w:rsidR="00482FE5" w:rsidRPr="00482FE5" w:rsidRDefault="00482FE5" w:rsidP="00482FE5">
            <w:pPr>
              <w:widowControl w:val="0"/>
              <w:autoSpaceDE w:val="0"/>
              <w:autoSpaceDN w:val="0"/>
              <w:adjustRightInd w:val="0"/>
              <w:rPr>
                <w:b/>
                <w:lang w:val="uk-UA"/>
              </w:rPr>
            </w:pPr>
          </w:p>
        </w:tc>
        <w:tc>
          <w:tcPr>
            <w:tcW w:w="2412" w:type="dxa"/>
            <w:vAlign w:val="center"/>
          </w:tcPr>
          <w:p w:rsidR="00482FE5" w:rsidRPr="00482FE5" w:rsidRDefault="00482FE5" w:rsidP="00482FE5">
            <w:pPr>
              <w:widowControl w:val="0"/>
              <w:autoSpaceDE w:val="0"/>
              <w:autoSpaceDN w:val="0"/>
              <w:adjustRightInd w:val="0"/>
              <w:rPr>
                <w:b/>
                <w:lang w:val="uk-UA"/>
              </w:rPr>
            </w:pPr>
          </w:p>
        </w:tc>
      </w:tr>
    </w:tbl>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tabs>
          <w:tab w:val="left" w:pos="10035"/>
          <w:tab w:val="left" w:pos="10065"/>
        </w:tabs>
        <w:jc w:val="center"/>
        <w:rPr>
          <w:lang w:val="uk-UA"/>
        </w:rPr>
      </w:pPr>
      <w:r w:rsidRPr="00482FE5">
        <w:rPr>
          <w:lang w:val="uk-UA"/>
        </w:rPr>
        <w:t>Перелік</w:t>
      </w:r>
    </w:p>
    <w:p w:rsidR="00482FE5" w:rsidRPr="00482FE5" w:rsidRDefault="00482FE5" w:rsidP="00482FE5">
      <w:pPr>
        <w:tabs>
          <w:tab w:val="left" w:pos="10035"/>
          <w:tab w:val="left" w:pos="10065"/>
        </w:tabs>
        <w:jc w:val="center"/>
        <w:rPr>
          <w:lang w:val="uk-UA"/>
        </w:rPr>
      </w:pPr>
      <w:r w:rsidRPr="00482FE5">
        <w:rPr>
          <w:lang w:val="uk-UA"/>
        </w:rPr>
        <w:t>елементів інфраструктури та елементів об’єкту доступу, до яких надається доступ</w:t>
      </w:r>
    </w:p>
    <w:p w:rsidR="00482FE5" w:rsidRPr="00482FE5" w:rsidRDefault="00482FE5" w:rsidP="00482FE5">
      <w:pPr>
        <w:tabs>
          <w:tab w:val="left" w:pos="10035"/>
          <w:tab w:val="left" w:pos="10065"/>
        </w:tabs>
        <w:jc w:val="center"/>
        <w:rPr>
          <w:lang w:val="uk-UA"/>
        </w:rPr>
      </w:pPr>
    </w:p>
    <w:p w:rsidR="00482FE5" w:rsidRPr="00482FE5" w:rsidRDefault="00482FE5" w:rsidP="00482FE5">
      <w:pPr>
        <w:tabs>
          <w:tab w:val="left" w:pos="10035"/>
          <w:tab w:val="left" w:pos="10065"/>
        </w:tabs>
        <w:jc w:val="center"/>
        <w:rPr>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tabs>
          <w:tab w:val="left" w:pos="10035"/>
          <w:tab w:val="left" w:pos="10065"/>
        </w:tabs>
        <w:ind w:firstLine="567"/>
        <w:jc w:val="both"/>
        <w:rPr>
          <w:bCs/>
          <w:lang w:val="uk-UA"/>
        </w:rPr>
      </w:pPr>
      <w:r w:rsidRPr="00482FE5">
        <w:rPr>
          <w:lang w:val="uk-UA"/>
        </w:rPr>
        <w:t>1. Об’єкт, що</w:t>
      </w:r>
      <w:r w:rsidRPr="00482FE5">
        <w:t xml:space="preserve"> </w:t>
      </w:r>
      <w:proofErr w:type="spellStart"/>
      <w:r w:rsidRPr="00482FE5">
        <w:t>знаходиться</w:t>
      </w:r>
      <w:proofErr w:type="spellEnd"/>
      <w:r w:rsidRPr="00482FE5">
        <w:t xml:space="preserve"> за </w:t>
      </w:r>
      <w:proofErr w:type="spellStart"/>
      <w:r w:rsidRPr="00482FE5">
        <w:t>адресою</w:t>
      </w:r>
      <w:proofErr w:type="spellEnd"/>
      <w:r w:rsidRPr="00482FE5">
        <w:t xml:space="preserve">: </w:t>
      </w:r>
      <w:r w:rsidRPr="00482FE5">
        <w:rPr>
          <w:b/>
        </w:rPr>
        <w:t>___________________________________</w:t>
      </w:r>
    </w:p>
    <w:p w:rsidR="00482FE5" w:rsidRPr="00482FE5" w:rsidRDefault="00482FE5" w:rsidP="00482FE5">
      <w:pPr>
        <w:tabs>
          <w:tab w:val="left" w:pos="10035"/>
          <w:tab w:val="left" w:pos="10065"/>
        </w:tabs>
        <w:jc w:val="center"/>
        <w:rPr>
          <w:lang w:val="uk-UA"/>
        </w:rPr>
      </w:pPr>
    </w:p>
    <w:p w:rsidR="00482FE5" w:rsidRPr="00482FE5" w:rsidRDefault="00482FE5" w:rsidP="00482FE5">
      <w:pPr>
        <w:tabs>
          <w:tab w:val="left" w:pos="10035"/>
          <w:tab w:val="left" w:pos="10065"/>
        </w:tabs>
        <w:jc w:val="center"/>
        <w:rPr>
          <w:lang w:val="uk-UA"/>
        </w:rPr>
      </w:pPr>
    </w:p>
    <w:p w:rsidR="00482FE5" w:rsidRPr="00482FE5" w:rsidRDefault="00482FE5" w:rsidP="00482FE5">
      <w:pPr>
        <w:tabs>
          <w:tab w:val="left" w:pos="10035"/>
          <w:tab w:val="left" w:pos="10065"/>
        </w:tabs>
        <w:jc w:val="center"/>
        <w:rPr>
          <w:lang w:val="uk-UA"/>
        </w:rPr>
      </w:pPr>
    </w:p>
    <w:p w:rsidR="00482FE5" w:rsidRPr="00482FE5" w:rsidRDefault="00482FE5" w:rsidP="00482FE5">
      <w:pPr>
        <w:tabs>
          <w:tab w:val="left" w:pos="10035"/>
          <w:tab w:val="left" w:pos="10065"/>
        </w:tabs>
        <w:jc w:val="center"/>
        <w:rPr>
          <w:lang w:val="uk-UA"/>
        </w:rPr>
      </w:pPr>
    </w:p>
    <w:p w:rsidR="00482FE5" w:rsidRPr="00482FE5" w:rsidRDefault="00482FE5" w:rsidP="00482FE5">
      <w:pPr>
        <w:tabs>
          <w:tab w:val="left" w:pos="10035"/>
          <w:tab w:val="left" w:pos="10065"/>
        </w:tabs>
        <w:jc w:val="center"/>
        <w:rPr>
          <w:lang w:val="uk-UA"/>
        </w:rPr>
      </w:pPr>
    </w:p>
    <w:p w:rsidR="00482FE5" w:rsidRPr="00482FE5" w:rsidRDefault="00482FE5" w:rsidP="00482FE5">
      <w:pPr>
        <w:tabs>
          <w:tab w:val="left" w:pos="10035"/>
          <w:tab w:val="left" w:pos="10065"/>
        </w:tabs>
        <w:jc w:val="center"/>
        <w:rPr>
          <w:lang w:val="uk-UA"/>
        </w:rPr>
      </w:pPr>
    </w:p>
    <w:p w:rsidR="00482FE5" w:rsidRPr="00482FE5" w:rsidRDefault="00482FE5" w:rsidP="00482FE5">
      <w:pPr>
        <w:tabs>
          <w:tab w:val="left" w:pos="10035"/>
          <w:tab w:val="left" w:pos="10065"/>
        </w:tabs>
        <w:jc w:val="center"/>
        <w:rPr>
          <w:lang w:val="uk-UA"/>
        </w:rPr>
      </w:pPr>
    </w:p>
    <w:p w:rsidR="00482FE5" w:rsidRPr="00482FE5" w:rsidRDefault="00482FE5" w:rsidP="00482FE5">
      <w:pPr>
        <w:tabs>
          <w:tab w:val="left" w:pos="10035"/>
          <w:tab w:val="left" w:pos="10065"/>
        </w:tabs>
        <w:rPr>
          <w:lang w:val="uk-UA"/>
        </w:rPr>
      </w:pPr>
    </w:p>
    <w:tbl>
      <w:tblPr>
        <w:tblW w:w="0" w:type="auto"/>
        <w:jc w:val="center"/>
        <w:tblCellMar>
          <w:left w:w="0" w:type="dxa"/>
          <w:right w:w="0" w:type="dxa"/>
        </w:tblCellMar>
        <w:tblLook w:val="0000" w:firstRow="0" w:lastRow="0" w:firstColumn="0" w:lastColumn="0" w:noHBand="0" w:noVBand="0"/>
      </w:tblPr>
      <w:tblGrid>
        <w:gridCol w:w="4927"/>
        <w:gridCol w:w="4927"/>
      </w:tblGrid>
      <w:tr w:rsidR="00482FE5" w:rsidRPr="00482FE5" w:rsidTr="00840DFF">
        <w:trPr>
          <w:jc w:val="center"/>
        </w:trPr>
        <w:tc>
          <w:tcPr>
            <w:tcW w:w="5139"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r w:rsidRPr="00482FE5">
              <w:rPr>
                <w:b/>
                <w:bCs/>
                <w:lang w:val="uk-UA"/>
              </w:rPr>
              <w:t>УПРАВИТЕЛЬ:</w:t>
            </w:r>
            <w:r w:rsidRPr="00482FE5">
              <w:rPr>
                <w:b/>
                <w:bCs/>
                <w:lang w:val="uk-UA"/>
              </w:rPr>
              <w:tab/>
            </w:r>
          </w:p>
        </w:tc>
        <w:tc>
          <w:tcPr>
            <w:tcW w:w="5140"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r w:rsidRPr="00482FE5">
              <w:rPr>
                <w:b/>
                <w:bCs/>
                <w:lang w:val="uk-UA"/>
              </w:rPr>
              <w:t>ЗАМОВНИК:</w:t>
            </w:r>
          </w:p>
        </w:tc>
      </w:tr>
      <w:tr w:rsidR="00482FE5" w:rsidRPr="00482FE5" w:rsidTr="00840DFF">
        <w:trPr>
          <w:trHeight w:val="2641"/>
          <w:jc w:val="center"/>
        </w:trPr>
        <w:tc>
          <w:tcPr>
            <w:tcW w:w="5139" w:type="dxa"/>
            <w:tcMar>
              <w:top w:w="0" w:type="dxa"/>
              <w:left w:w="108" w:type="dxa"/>
              <w:bottom w:w="0" w:type="dxa"/>
              <w:right w:w="108" w:type="dxa"/>
            </w:tcMar>
          </w:tcPr>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Cs/>
                <w:lang w:val="uk-UA"/>
              </w:rPr>
            </w:pPr>
            <w:r w:rsidRPr="00482FE5">
              <w:rPr>
                <w:b/>
                <w:snapToGrid w:val="0"/>
                <w:color w:val="000000"/>
                <w:lang w:val="uk-UA"/>
              </w:rPr>
              <w:t xml:space="preserve">__________________ </w:t>
            </w:r>
            <w:r w:rsidRPr="00482FE5">
              <w:rPr>
                <w:bCs/>
                <w:lang w:val="uk-UA"/>
              </w:rPr>
              <w:t xml:space="preserve"> </w:t>
            </w:r>
            <w:r w:rsidRPr="00482FE5">
              <w:rPr>
                <w:b/>
                <w:snapToGrid w:val="0"/>
                <w:color w:val="000000"/>
                <w:lang w:val="uk-UA"/>
              </w:rPr>
              <w:t xml:space="preserve">  </w:t>
            </w:r>
            <w:r w:rsidRPr="00482FE5">
              <w:rPr>
                <w:bCs/>
                <w:lang w:val="uk-UA"/>
              </w:rPr>
              <w:t xml:space="preserve">                                                                                                                 </w:t>
            </w:r>
          </w:p>
          <w:p w:rsidR="00482FE5" w:rsidRPr="00482FE5" w:rsidRDefault="00482FE5" w:rsidP="00482FE5">
            <w:pPr>
              <w:widowControl w:val="0"/>
              <w:autoSpaceDE w:val="0"/>
              <w:autoSpaceDN w:val="0"/>
              <w:adjustRightInd w:val="0"/>
              <w:rPr>
                <w:b/>
                <w:bCs/>
                <w:lang w:val="uk-UA"/>
              </w:rPr>
            </w:pPr>
            <w:r w:rsidRPr="00482FE5">
              <w:rPr>
                <w:bCs/>
                <w:lang w:val="uk-UA"/>
              </w:rPr>
              <w:t xml:space="preserve">            </w:t>
            </w:r>
            <w:r w:rsidRPr="00482FE5">
              <w:rPr>
                <w:b/>
                <w:bCs/>
                <w:lang w:val="uk-UA"/>
              </w:rPr>
              <w:t>М.П.</w:t>
            </w:r>
          </w:p>
        </w:tc>
        <w:tc>
          <w:tcPr>
            <w:tcW w:w="5140"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r w:rsidRPr="00482FE5">
              <w:rPr>
                <w:b/>
                <w:bCs/>
                <w:lang w:val="uk-UA"/>
              </w:rPr>
              <w:t xml:space="preserve">   __________________  </w:t>
            </w:r>
            <w:proofErr w:type="spellStart"/>
            <w:r w:rsidRPr="00482FE5">
              <w:rPr>
                <w:b/>
                <w:lang w:val="uk-UA" w:eastAsia="en-US"/>
              </w:rPr>
              <w:t>Дробот</w:t>
            </w:r>
            <w:proofErr w:type="spellEnd"/>
            <w:r w:rsidRPr="00482FE5">
              <w:rPr>
                <w:b/>
                <w:lang w:val="uk-UA" w:eastAsia="en-US"/>
              </w:rPr>
              <w:t xml:space="preserve"> О.В</w:t>
            </w:r>
            <w:r w:rsidRPr="00482FE5">
              <w:rPr>
                <w:b/>
                <w:bCs/>
                <w:lang w:val="uk-UA"/>
              </w:rPr>
              <w:t xml:space="preserve">.     </w:t>
            </w:r>
          </w:p>
          <w:p w:rsidR="00482FE5" w:rsidRPr="00482FE5" w:rsidRDefault="00482FE5" w:rsidP="00482FE5">
            <w:pPr>
              <w:widowControl w:val="0"/>
              <w:autoSpaceDE w:val="0"/>
              <w:autoSpaceDN w:val="0"/>
              <w:adjustRightInd w:val="0"/>
              <w:rPr>
                <w:bCs/>
                <w:vertAlign w:val="superscript"/>
                <w:lang w:val="uk-UA"/>
              </w:rPr>
            </w:pPr>
            <w:r w:rsidRPr="00482FE5">
              <w:rPr>
                <w:b/>
                <w:bCs/>
                <w:lang w:val="uk-UA"/>
              </w:rPr>
              <w:t xml:space="preserve">              </w:t>
            </w:r>
            <w:r w:rsidRPr="00482FE5">
              <w:rPr>
                <w:bCs/>
                <w:vertAlign w:val="superscript"/>
                <w:lang w:val="uk-UA"/>
              </w:rPr>
              <w:t xml:space="preserve">(підпис)   </w:t>
            </w:r>
          </w:p>
          <w:p w:rsidR="00482FE5" w:rsidRPr="00482FE5" w:rsidRDefault="00482FE5" w:rsidP="00482FE5">
            <w:pPr>
              <w:widowControl w:val="0"/>
              <w:autoSpaceDE w:val="0"/>
              <w:autoSpaceDN w:val="0"/>
              <w:adjustRightInd w:val="0"/>
              <w:rPr>
                <w:b/>
                <w:bCs/>
                <w:lang w:val="uk-UA"/>
              </w:rPr>
            </w:pPr>
            <w:r w:rsidRPr="00482FE5">
              <w:rPr>
                <w:b/>
                <w:bCs/>
                <w:lang w:val="uk-UA"/>
              </w:rPr>
              <w:t xml:space="preserve">   _________________  </w:t>
            </w:r>
            <w:proofErr w:type="spellStart"/>
            <w:r w:rsidRPr="00482FE5">
              <w:rPr>
                <w:b/>
                <w:bCs/>
                <w:lang w:val="uk-UA"/>
              </w:rPr>
              <w:t>Добровольський</w:t>
            </w:r>
            <w:proofErr w:type="spellEnd"/>
            <w:r w:rsidRPr="00482FE5">
              <w:rPr>
                <w:b/>
                <w:bCs/>
                <w:lang w:val="uk-UA"/>
              </w:rPr>
              <w:t xml:space="preserve"> В.Б.</w:t>
            </w:r>
          </w:p>
          <w:p w:rsidR="00482FE5" w:rsidRPr="00482FE5" w:rsidRDefault="00482FE5" w:rsidP="00482FE5">
            <w:pPr>
              <w:widowControl w:val="0"/>
              <w:autoSpaceDE w:val="0"/>
              <w:autoSpaceDN w:val="0"/>
              <w:adjustRightInd w:val="0"/>
              <w:rPr>
                <w:bCs/>
                <w:lang w:val="uk-UA"/>
              </w:rPr>
            </w:pPr>
            <w:r w:rsidRPr="00482FE5">
              <w:rPr>
                <w:bCs/>
                <w:lang w:val="uk-UA"/>
              </w:rPr>
              <w:t xml:space="preserve">             </w:t>
            </w:r>
            <w:r w:rsidRPr="00482FE5">
              <w:rPr>
                <w:bCs/>
                <w:vertAlign w:val="superscript"/>
                <w:lang w:val="uk-UA"/>
              </w:rPr>
              <w:t xml:space="preserve">(підпис)                         </w:t>
            </w:r>
            <w:r w:rsidRPr="00482FE5">
              <w:rPr>
                <w:bCs/>
                <w:lang w:val="uk-UA"/>
              </w:rPr>
              <w:t xml:space="preserve">                                                                                                              </w:t>
            </w:r>
          </w:p>
          <w:p w:rsidR="00482FE5" w:rsidRPr="00482FE5" w:rsidRDefault="00482FE5" w:rsidP="00482FE5">
            <w:pPr>
              <w:widowControl w:val="0"/>
              <w:autoSpaceDE w:val="0"/>
              <w:autoSpaceDN w:val="0"/>
              <w:adjustRightInd w:val="0"/>
              <w:rPr>
                <w:bCs/>
              </w:rPr>
            </w:pPr>
            <w:r w:rsidRPr="00482FE5">
              <w:rPr>
                <w:bCs/>
                <w:lang w:val="uk-UA"/>
              </w:rPr>
              <w:t xml:space="preserve">                 </w:t>
            </w:r>
            <w:r w:rsidRPr="00482FE5">
              <w:rPr>
                <w:b/>
                <w:bCs/>
                <w:lang w:val="uk-UA"/>
              </w:rPr>
              <w:t>М.П.</w:t>
            </w:r>
            <w:r w:rsidRPr="00482FE5">
              <w:rPr>
                <w:bCs/>
                <w:lang w:val="uk-UA"/>
              </w:rPr>
              <w:t xml:space="preserve">                                                     </w:t>
            </w:r>
          </w:p>
        </w:tc>
      </w:tr>
    </w:tbl>
    <w:p w:rsidR="00482FE5" w:rsidRPr="00482FE5" w:rsidRDefault="00482FE5" w:rsidP="00482FE5">
      <w:pPr>
        <w:tabs>
          <w:tab w:val="left" w:pos="10035"/>
          <w:tab w:val="left" w:pos="10065"/>
        </w:tabs>
        <w:rPr>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tabs>
          <w:tab w:val="left" w:pos="10035"/>
          <w:tab w:val="left" w:pos="10065"/>
        </w:tabs>
        <w:jc w:val="center"/>
        <w:rPr>
          <w:lang w:val="uk-UA"/>
        </w:rPr>
      </w:pPr>
    </w:p>
    <w:p w:rsidR="00482FE5" w:rsidRPr="00482FE5" w:rsidRDefault="00482FE5" w:rsidP="00482FE5">
      <w:pPr>
        <w:spacing w:after="160"/>
        <w:ind w:left="4950" w:firstLine="720"/>
        <w:contextualSpacing/>
        <w:rPr>
          <w:bCs/>
          <w:lang w:val="uk-UA"/>
        </w:rPr>
      </w:pPr>
      <w:r w:rsidRPr="00482FE5">
        <w:rPr>
          <w:b/>
          <w:lang w:val="uk-UA"/>
        </w:rPr>
        <w:br w:type="page"/>
      </w:r>
      <w:r w:rsidRPr="00482FE5">
        <w:rPr>
          <w:bCs/>
          <w:lang w:val="uk-UA"/>
        </w:rPr>
        <w:lastRenderedPageBreak/>
        <w:t>Додаток №3</w:t>
      </w:r>
    </w:p>
    <w:p w:rsidR="00482FE5" w:rsidRPr="00482FE5" w:rsidRDefault="00482FE5" w:rsidP="00482FE5">
      <w:pPr>
        <w:widowControl w:val="0"/>
        <w:autoSpaceDE w:val="0"/>
        <w:autoSpaceDN w:val="0"/>
        <w:adjustRightInd w:val="0"/>
        <w:ind w:left="5670"/>
        <w:contextualSpacing/>
        <w:rPr>
          <w:bCs/>
          <w:lang w:val="uk-UA"/>
        </w:rPr>
      </w:pPr>
      <w:r w:rsidRPr="00482FE5">
        <w:rPr>
          <w:bCs/>
          <w:lang w:val="uk-UA"/>
        </w:rPr>
        <w:t>до Договору №</w:t>
      </w:r>
      <w:r w:rsidRPr="00482FE5">
        <w:rPr>
          <w:bCs/>
        </w:rPr>
        <w:t xml:space="preserve">________ </w:t>
      </w:r>
      <w:r w:rsidRPr="00482FE5">
        <w:rPr>
          <w:bCs/>
          <w:lang w:val="uk-UA"/>
        </w:rPr>
        <w:t xml:space="preserve"> від</w:t>
      </w:r>
      <w:r w:rsidRPr="00482FE5">
        <w:rPr>
          <w:bCs/>
        </w:rPr>
        <w:t xml:space="preserve"> </w:t>
      </w:r>
      <w:r w:rsidRPr="00482FE5">
        <w:rPr>
          <w:bCs/>
          <w:lang w:val="uk-UA"/>
        </w:rPr>
        <w:t>___.______.</w:t>
      </w:r>
      <w:r w:rsidRPr="00482FE5">
        <w:rPr>
          <w:bCs/>
        </w:rPr>
        <w:t>202</w:t>
      </w:r>
      <w:r w:rsidRPr="00482FE5">
        <w:rPr>
          <w:bCs/>
          <w:lang w:val="uk-UA"/>
        </w:rPr>
        <w:t xml:space="preserve">4р.   про доступ до об’єкта будівництва для розміщення </w:t>
      </w:r>
      <w:proofErr w:type="gramStart"/>
      <w:r w:rsidRPr="00482FE5">
        <w:rPr>
          <w:bCs/>
          <w:lang w:val="uk-UA"/>
        </w:rPr>
        <w:t>техн</w:t>
      </w:r>
      <w:proofErr w:type="gramEnd"/>
      <w:r w:rsidRPr="00482FE5">
        <w:rPr>
          <w:bCs/>
          <w:lang w:val="uk-UA"/>
        </w:rPr>
        <w:t xml:space="preserve">ічних засобів </w:t>
      </w:r>
      <w:proofErr w:type="spellStart"/>
      <w:r w:rsidRPr="00482FE5">
        <w:rPr>
          <w:bCs/>
          <w:lang w:val="uk-UA"/>
        </w:rPr>
        <w:t>телекомунікацій</w:t>
      </w:r>
      <w:proofErr w:type="spellEnd"/>
    </w:p>
    <w:tbl>
      <w:tblPr>
        <w:tblW w:w="0" w:type="auto"/>
        <w:tblInd w:w="2943" w:type="dxa"/>
        <w:tblLook w:val="04A0" w:firstRow="1" w:lastRow="0" w:firstColumn="1" w:lastColumn="0" w:noHBand="0" w:noVBand="1"/>
      </w:tblPr>
      <w:tblGrid>
        <w:gridCol w:w="4504"/>
        <w:gridCol w:w="2407"/>
      </w:tblGrid>
      <w:tr w:rsidR="00482FE5" w:rsidRPr="00482FE5" w:rsidTr="00840DFF">
        <w:tc>
          <w:tcPr>
            <w:tcW w:w="4513" w:type="dxa"/>
          </w:tcPr>
          <w:p w:rsidR="00482FE5" w:rsidRPr="00482FE5" w:rsidRDefault="00482FE5" w:rsidP="00482FE5">
            <w:pPr>
              <w:widowControl w:val="0"/>
              <w:autoSpaceDE w:val="0"/>
              <w:autoSpaceDN w:val="0"/>
              <w:adjustRightInd w:val="0"/>
              <w:rPr>
                <w:b/>
                <w:lang w:val="uk-UA"/>
              </w:rPr>
            </w:pPr>
          </w:p>
        </w:tc>
        <w:tc>
          <w:tcPr>
            <w:tcW w:w="2412" w:type="dxa"/>
            <w:vAlign w:val="center"/>
          </w:tcPr>
          <w:p w:rsidR="00482FE5" w:rsidRPr="00482FE5" w:rsidRDefault="00482FE5" w:rsidP="00482FE5">
            <w:pPr>
              <w:widowControl w:val="0"/>
              <w:autoSpaceDE w:val="0"/>
              <w:autoSpaceDN w:val="0"/>
              <w:adjustRightInd w:val="0"/>
              <w:rPr>
                <w:b/>
                <w:lang w:val="uk-UA"/>
              </w:rPr>
            </w:pPr>
          </w:p>
        </w:tc>
      </w:tr>
    </w:tbl>
    <w:p w:rsidR="00482FE5" w:rsidRPr="00482FE5" w:rsidRDefault="00482FE5" w:rsidP="00482FE5">
      <w:pPr>
        <w:tabs>
          <w:tab w:val="left" w:pos="10035"/>
          <w:tab w:val="left" w:pos="10065"/>
        </w:tabs>
        <w:jc w:val="center"/>
        <w:rPr>
          <w:bCs/>
          <w:lang w:val="uk-UA"/>
        </w:rPr>
      </w:pPr>
      <w:r w:rsidRPr="00482FE5">
        <w:rPr>
          <w:bCs/>
          <w:lang w:val="uk-UA"/>
        </w:rPr>
        <w:t>Протокол</w:t>
      </w:r>
    </w:p>
    <w:p w:rsidR="00482FE5" w:rsidRPr="00482FE5" w:rsidRDefault="00482FE5" w:rsidP="00482FE5">
      <w:pPr>
        <w:tabs>
          <w:tab w:val="left" w:pos="10035"/>
          <w:tab w:val="left" w:pos="10065"/>
        </w:tabs>
        <w:jc w:val="center"/>
        <w:rPr>
          <w:bCs/>
          <w:lang w:val="uk-UA"/>
        </w:rPr>
      </w:pPr>
      <w:r w:rsidRPr="00482FE5">
        <w:rPr>
          <w:bCs/>
          <w:lang w:val="uk-UA"/>
        </w:rPr>
        <w:t xml:space="preserve">погодження розміру щомісячної плати за доступ </w:t>
      </w:r>
    </w:p>
    <w:p w:rsidR="00482FE5" w:rsidRPr="00482FE5" w:rsidRDefault="00482FE5" w:rsidP="00482FE5">
      <w:pPr>
        <w:tabs>
          <w:tab w:val="left" w:pos="10035"/>
          <w:tab w:val="left" w:pos="10065"/>
        </w:tabs>
        <w:ind w:firstLine="426"/>
        <w:jc w:val="center"/>
        <w:rPr>
          <w:bCs/>
          <w:lang w:val="uk-UA"/>
        </w:rPr>
      </w:pPr>
    </w:p>
    <w:p w:rsidR="00482FE5" w:rsidRPr="00482FE5" w:rsidRDefault="00482FE5" w:rsidP="00482FE5">
      <w:pPr>
        <w:widowControl w:val="0"/>
        <w:autoSpaceDE w:val="0"/>
        <w:autoSpaceDN w:val="0"/>
        <w:adjustRightInd w:val="0"/>
        <w:ind w:left="284" w:firstLine="426"/>
        <w:jc w:val="both"/>
        <w:rPr>
          <w:color w:val="000000"/>
          <w:lang w:val="uk-UA"/>
        </w:rPr>
      </w:pPr>
      <w:r w:rsidRPr="00482FE5">
        <w:rPr>
          <w:color w:val="000000"/>
          <w:lang w:val="uk-UA"/>
        </w:rPr>
        <w:t>Сторони погодили наступне:</w:t>
      </w:r>
    </w:p>
    <w:p w:rsidR="00482FE5" w:rsidRPr="00482FE5" w:rsidRDefault="00482FE5" w:rsidP="00025AE7">
      <w:pPr>
        <w:widowControl w:val="0"/>
        <w:autoSpaceDE w:val="0"/>
        <w:autoSpaceDN w:val="0"/>
        <w:adjustRightInd w:val="0"/>
        <w:spacing w:after="120"/>
        <w:jc w:val="both"/>
        <w:rPr>
          <w:color w:val="000000"/>
          <w:lang w:val="uk-UA"/>
        </w:rPr>
      </w:pPr>
      <w:r w:rsidRPr="00482FE5">
        <w:rPr>
          <w:color w:val="000000"/>
          <w:shd w:val="clear" w:color="auto" w:fill="FFFFFF"/>
          <w:lang w:val="uk-UA"/>
        </w:rPr>
        <w:t xml:space="preserve">Розрахунок розміру щомісячної плати здійснюється відповідно до ставок плати, розрахованих та затверджених Наказом </w:t>
      </w:r>
      <w:proofErr w:type="spellStart"/>
      <w:r w:rsidRPr="00482FE5">
        <w:rPr>
          <w:color w:val="000000"/>
          <w:shd w:val="clear" w:color="auto" w:fill="FFFFFF"/>
          <w:lang w:val="uk-UA"/>
        </w:rPr>
        <w:t>Мінрегіонрозвитку</w:t>
      </w:r>
      <w:proofErr w:type="spellEnd"/>
      <w:r w:rsidRPr="00482FE5">
        <w:rPr>
          <w:color w:val="000000"/>
          <w:shd w:val="clear" w:color="auto" w:fill="FFFFFF"/>
          <w:lang w:val="uk-UA"/>
        </w:rPr>
        <w:t xml:space="preserve"> № 247 від 25.09.2018р.  Методикою визначення плати за доступ до елементів інфраструктури об'єктів будівництва (надалі – Методика), для кожного з елементів об'єктів будівництва з урахуванням кількості таких елементів.</w:t>
      </w:r>
    </w:p>
    <w:p w:rsidR="00482FE5" w:rsidRPr="00482FE5" w:rsidRDefault="00482FE5" w:rsidP="00482FE5">
      <w:pPr>
        <w:widowControl w:val="0"/>
        <w:autoSpaceDE w:val="0"/>
        <w:autoSpaceDN w:val="0"/>
        <w:adjustRightInd w:val="0"/>
        <w:ind w:left="284" w:firstLine="426"/>
        <w:jc w:val="both"/>
        <w:rPr>
          <w:color w:val="000000"/>
          <w:lang w:val="uk-UA"/>
        </w:rPr>
      </w:pPr>
    </w:p>
    <w:p w:rsidR="00482FE5" w:rsidRPr="00482FE5" w:rsidRDefault="00482FE5" w:rsidP="00025AE7">
      <w:pPr>
        <w:widowControl w:val="0"/>
        <w:numPr>
          <w:ilvl w:val="0"/>
          <w:numId w:val="11"/>
        </w:numPr>
        <w:tabs>
          <w:tab w:val="left" w:pos="851"/>
        </w:tabs>
        <w:autoSpaceDE w:val="0"/>
        <w:autoSpaceDN w:val="0"/>
        <w:adjustRightInd w:val="0"/>
        <w:ind w:firstLine="207"/>
        <w:jc w:val="both"/>
        <w:rPr>
          <w:lang w:val="uk-UA"/>
        </w:rPr>
      </w:pPr>
      <w:r w:rsidRPr="00482FE5">
        <w:rPr>
          <w:lang w:val="uk-UA"/>
        </w:rPr>
        <w:t>До складу щомісячної плати за доступ підлягають включенню:</w:t>
      </w:r>
    </w:p>
    <w:p w:rsidR="00025AE7" w:rsidRDefault="00482FE5" w:rsidP="00025AE7">
      <w:pPr>
        <w:widowControl w:val="0"/>
        <w:numPr>
          <w:ilvl w:val="1"/>
          <w:numId w:val="11"/>
        </w:numPr>
        <w:tabs>
          <w:tab w:val="left" w:pos="851"/>
          <w:tab w:val="left" w:pos="1134"/>
        </w:tabs>
        <w:autoSpaceDE w:val="0"/>
        <w:autoSpaceDN w:val="0"/>
        <w:adjustRightInd w:val="0"/>
        <w:ind w:left="0" w:firstLine="567"/>
        <w:jc w:val="both"/>
        <w:rPr>
          <w:lang w:val="uk-UA"/>
        </w:rPr>
      </w:pPr>
      <w:r w:rsidRPr="00482FE5">
        <w:rPr>
          <w:lang w:val="uk-UA"/>
        </w:rPr>
        <w:t xml:space="preserve">технічний нагляд Управителем за суб’єктами господарської діяльності, що виконують роботи з розміщення технічних засобів </w:t>
      </w:r>
      <w:proofErr w:type="spellStart"/>
      <w:r w:rsidRPr="00482FE5">
        <w:rPr>
          <w:lang w:val="uk-UA"/>
        </w:rPr>
        <w:t>телекомунікацій</w:t>
      </w:r>
      <w:proofErr w:type="spellEnd"/>
      <w:r w:rsidRPr="00482FE5">
        <w:rPr>
          <w:lang w:val="uk-UA"/>
        </w:rPr>
        <w:t xml:space="preserve"> на об’єкті доступу та елементах його інфраструктури;</w:t>
      </w:r>
    </w:p>
    <w:p w:rsidR="00025AE7" w:rsidRDefault="00482FE5" w:rsidP="00025AE7">
      <w:pPr>
        <w:widowControl w:val="0"/>
        <w:numPr>
          <w:ilvl w:val="1"/>
          <w:numId w:val="11"/>
        </w:numPr>
        <w:tabs>
          <w:tab w:val="left" w:pos="851"/>
          <w:tab w:val="left" w:pos="1134"/>
        </w:tabs>
        <w:autoSpaceDE w:val="0"/>
        <w:autoSpaceDN w:val="0"/>
        <w:adjustRightInd w:val="0"/>
        <w:ind w:left="0" w:firstLine="567"/>
        <w:jc w:val="both"/>
        <w:rPr>
          <w:lang w:val="uk-UA"/>
        </w:rPr>
      </w:pPr>
      <w:r w:rsidRPr="00482FE5">
        <w:rPr>
          <w:lang w:val="uk-UA"/>
        </w:rPr>
        <w:t>виїзд спеціалістів до місця проведення робіт;</w:t>
      </w:r>
    </w:p>
    <w:p w:rsidR="00025AE7" w:rsidRDefault="00482FE5" w:rsidP="00025AE7">
      <w:pPr>
        <w:widowControl w:val="0"/>
        <w:numPr>
          <w:ilvl w:val="1"/>
          <w:numId w:val="11"/>
        </w:numPr>
        <w:tabs>
          <w:tab w:val="left" w:pos="851"/>
          <w:tab w:val="left" w:pos="1134"/>
        </w:tabs>
        <w:autoSpaceDE w:val="0"/>
        <w:autoSpaceDN w:val="0"/>
        <w:adjustRightInd w:val="0"/>
        <w:ind w:left="0" w:firstLine="567"/>
        <w:jc w:val="both"/>
        <w:rPr>
          <w:lang w:val="uk-UA"/>
        </w:rPr>
      </w:pPr>
      <w:r w:rsidRPr="00482FE5">
        <w:rPr>
          <w:lang w:val="uk-UA"/>
        </w:rPr>
        <w:t>технічний нагляд;</w:t>
      </w:r>
    </w:p>
    <w:p w:rsidR="00025AE7" w:rsidRDefault="00482FE5" w:rsidP="00025AE7">
      <w:pPr>
        <w:widowControl w:val="0"/>
        <w:numPr>
          <w:ilvl w:val="1"/>
          <w:numId w:val="11"/>
        </w:numPr>
        <w:tabs>
          <w:tab w:val="left" w:pos="851"/>
          <w:tab w:val="left" w:pos="1134"/>
        </w:tabs>
        <w:autoSpaceDE w:val="0"/>
        <w:autoSpaceDN w:val="0"/>
        <w:adjustRightInd w:val="0"/>
        <w:ind w:left="0" w:firstLine="567"/>
        <w:jc w:val="both"/>
        <w:rPr>
          <w:lang w:val="uk-UA"/>
        </w:rPr>
      </w:pPr>
      <w:r w:rsidRPr="00482FE5">
        <w:rPr>
          <w:lang w:val="uk-UA"/>
        </w:rPr>
        <w:t>утримання Управителем об’єкту доступу та його інфраструктури;</w:t>
      </w:r>
    </w:p>
    <w:p w:rsidR="00025AE7" w:rsidRDefault="00482FE5" w:rsidP="00025AE7">
      <w:pPr>
        <w:widowControl w:val="0"/>
        <w:numPr>
          <w:ilvl w:val="1"/>
          <w:numId w:val="11"/>
        </w:numPr>
        <w:tabs>
          <w:tab w:val="left" w:pos="851"/>
          <w:tab w:val="left" w:pos="1134"/>
        </w:tabs>
        <w:autoSpaceDE w:val="0"/>
        <w:autoSpaceDN w:val="0"/>
        <w:adjustRightInd w:val="0"/>
        <w:ind w:left="0" w:firstLine="567"/>
        <w:jc w:val="both"/>
        <w:rPr>
          <w:lang w:val="uk-UA"/>
        </w:rPr>
      </w:pPr>
      <w:r w:rsidRPr="00482FE5">
        <w:rPr>
          <w:lang w:val="uk-UA"/>
        </w:rPr>
        <w:t>перевірка та оцінювання технічного стану об’єкту доступу та елементів його інфраструктури;</w:t>
      </w:r>
    </w:p>
    <w:p w:rsidR="00482FE5" w:rsidRPr="00482FE5" w:rsidRDefault="00482FE5" w:rsidP="00025AE7">
      <w:pPr>
        <w:widowControl w:val="0"/>
        <w:numPr>
          <w:ilvl w:val="1"/>
          <w:numId w:val="11"/>
        </w:numPr>
        <w:tabs>
          <w:tab w:val="left" w:pos="851"/>
          <w:tab w:val="left" w:pos="1134"/>
        </w:tabs>
        <w:autoSpaceDE w:val="0"/>
        <w:autoSpaceDN w:val="0"/>
        <w:adjustRightInd w:val="0"/>
        <w:ind w:left="0" w:firstLine="567"/>
        <w:jc w:val="both"/>
        <w:rPr>
          <w:lang w:val="uk-UA"/>
        </w:rPr>
      </w:pPr>
      <w:r w:rsidRPr="00482FE5">
        <w:rPr>
          <w:lang w:val="uk-UA"/>
        </w:rPr>
        <w:t>аварійне відновлення об’єкта доступу та/чи елементів його інфраструктури;технічне обслуговування об’єкту доступу та елементів його інфраструктури;</w:t>
      </w:r>
    </w:p>
    <w:p w:rsidR="00482FE5" w:rsidRPr="00482FE5" w:rsidRDefault="00482FE5" w:rsidP="00482FE5">
      <w:pPr>
        <w:widowControl w:val="0"/>
        <w:autoSpaceDE w:val="0"/>
        <w:autoSpaceDN w:val="0"/>
        <w:adjustRightInd w:val="0"/>
        <w:ind w:left="426" w:firstLine="567"/>
        <w:jc w:val="both"/>
        <w:rPr>
          <w:lang w:val="uk-UA"/>
        </w:rPr>
      </w:pPr>
    </w:p>
    <w:p w:rsidR="00482FE5" w:rsidRPr="00482FE5" w:rsidRDefault="00482FE5" w:rsidP="00025AE7">
      <w:pPr>
        <w:widowControl w:val="0"/>
        <w:numPr>
          <w:ilvl w:val="0"/>
          <w:numId w:val="11"/>
        </w:numPr>
        <w:tabs>
          <w:tab w:val="left" w:pos="851"/>
        </w:tabs>
        <w:autoSpaceDE w:val="0"/>
        <w:autoSpaceDN w:val="0"/>
        <w:adjustRightInd w:val="0"/>
        <w:ind w:firstLine="207"/>
        <w:jc w:val="both"/>
        <w:rPr>
          <w:lang w:val="uk-UA"/>
        </w:rPr>
      </w:pPr>
      <w:r w:rsidRPr="00482FE5">
        <w:rPr>
          <w:lang w:val="uk-UA"/>
        </w:rPr>
        <w:t>До складу щомісячної плати за доступ не підлягають включенню:</w:t>
      </w:r>
    </w:p>
    <w:p w:rsidR="00025AE7" w:rsidRDefault="00482FE5" w:rsidP="00025AE7">
      <w:pPr>
        <w:widowControl w:val="0"/>
        <w:numPr>
          <w:ilvl w:val="1"/>
          <w:numId w:val="11"/>
        </w:numPr>
        <w:tabs>
          <w:tab w:val="left" w:pos="993"/>
        </w:tabs>
        <w:autoSpaceDE w:val="0"/>
        <w:autoSpaceDN w:val="0"/>
        <w:adjustRightInd w:val="0"/>
        <w:ind w:left="0" w:firstLine="567"/>
        <w:jc w:val="both"/>
        <w:rPr>
          <w:lang w:val="uk-UA"/>
        </w:rPr>
      </w:pPr>
      <w:r w:rsidRPr="00482FE5">
        <w:rPr>
          <w:lang w:val="uk-UA"/>
        </w:rPr>
        <w:t>суми безнадійної дебіторської заборгованості та відрахування до резерву сумнівних боргів;</w:t>
      </w:r>
    </w:p>
    <w:p w:rsidR="00025AE7" w:rsidRDefault="00482FE5" w:rsidP="00025AE7">
      <w:pPr>
        <w:widowControl w:val="0"/>
        <w:numPr>
          <w:ilvl w:val="1"/>
          <w:numId w:val="11"/>
        </w:numPr>
        <w:tabs>
          <w:tab w:val="left" w:pos="993"/>
        </w:tabs>
        <w:autoSpaceDE w:val="0"/>
        <w:autoSpaceDN w:val="0"/>
        <w:adjustRightInd w:val="0"/>
        <w:ind w:left="0" w:firstLine="567"/>
        <w:jc w:val="both"/>
        <w:rPr>
          <w:lang w:val="uk-UA"/>
        </w:rPr>
      </w:pPr>
      <w:r w:rsidRPr="00482FE5">
        <w:rPr>
          <w:lang w:val="uk-UA"/>
        </w:rPr>
        <w:t>суми неустойки (штраф, пеня);</w:t>
      </w:r>
    </w:p>
    <w:p w:rsidR="00025AE7" w:rsidRDefault="00482FE5" w:rsidP="00025AE7">
      <w:pPr>
        <w:widowControl w:val="0"/>
        <w:numPr>
          <w:ilvl w:val="1"/>
          <w:numId w:val="11"/>
        </w:numPr>
        <w:tabs>
          <w:tab w:val="left" w:pos="993"/>
        </w:tabs>
        <w:autoSpaceDE w:val="0"/>
        <w:autoSpaceDN w:val="0"/>
        <w:adjustRightInd w:val="0"/>
        <w:ind w:left="0" w:firstLine="567"/>
        <w:jc w:val="both"/>
        <w:rPr>
          <w:lang w:val="uk-UA"/>
        </w:rPr>
      </w:pPr>
      <w:r w:rsidRPr="00482FE5">
        <w:rPr>
          <w:lang w:val="uk-UA"/>
        </w:rPr>
        <w:t>суми нестачі та втрат від псування цінностей, у тому числі за рішенням суду;</w:t>
      </w:r>
    </w:p>
    <w:p w:rsidR="00025AE7" w:rsidRDefault="00482FE5" w:rsidP="00025AE7">
      <w:pPr>
        <w:widowControl w:val="0"/>
        <w:numPr>
          <w:ilvl w:val="1"/>
          <w:numId w:val="11"/>
        </w:numPr>
        <w:tabs>
          <w:tab w:val="left" w:pos="993"/>
        </w:tabs>
        <w:autoSpaceDE w:val="0"/>
        <w:autoSpaceDN w:val="0"/>
        <w:adjustRightInd w:val="0"/>
        <w:ind w:left="0" w:firstLine="567"/>
        <w:jc w:val="both"/>
        <w:rPr>
          <w:lang w:val="uk-UA"/>
        </w:rPr>
      </w:pPr>
      <w:r w:rsidRPr="00482FE5">
        <w:rPr>
          <w:lang w:val="uk-UA"/>
        </w:rPr>
        <w:t>витрати, пов’язані з купівлею-продажем іноземної валюти;</w:t>
      </w:r>
    </w:p>
    <w:p w:rsidR="00025AE7" w:rsidRDefault="00482FE5" w:rsidP="00025AE7">
      <w:pPr>
        <w:widowControl w:val="0"/>
        <w:numPr>
          <w:ilvl w:val="1"/>
          <w:numId w:val="11"/>
        </w:numPr>
        <w:tabs>
          <w:tab w:val="left" w:pos="993"/>
        </w:tabs>
        <w:autoSpaceDE w:val="0"/>
        <w:autoSpaceDN w:val="0"/>
        <w:adjustRightInd w:val="0"/>
        <w:ind w:left="0" w:firstLine="567"/>
        <w:jc w:val="both"/>
        <w:rPr>
          <w:lang w:val="uk-UA"/>
        </w:rPr>
      </w:pPr>
      <w:r w:rsidRPr="00482FE5">
        <w:rPr>
          <w:lang w:val="uk-UA"/>
        </w:rPr>
        <w:t>суми спонсорської та благодійної допомоги;</w:t>
      </w:r>
    </w:p>
    <w:p w:rsidR="00025AE7" w:rsidRDefault="00482FE5" w:rsidP="00025AE7">
      <w:pPr>
        <w:widowControl w:val="0"/>
        <w:numPr>
          <w:ilvl w:val="1"/>
          <w:numId w:val="11"/>
        </w:numPr>
        <w:tabs>
          <w:tab w:val="left" w:pos="993"/>
        </w:tabs>
        <w:autoSpaceDE w:val="0"/>
        <w:autoSpaceDN w:val="0"/>
        <w:adjustRightInd w:val="0"/>
        <w:ind w:left="0" w:firstLine="567"/>
        <w:jc w:val="both"/>
        <w:rPr>
          <w:lang w:val="uk-UA"/>
        </w:rPr>
      </w:pPr>
      <w:r w:rsidRPr="00482FE5">
        <w:rPr>
          <w:lang w:val="uk-UA"/>
        </w:rPr>
        <w:t>втрати від знецінення запасів;</w:t>
      </w:r>
    </w:p>
    <w:p w:rsidR="00025AE7" w:rsidRDefault="00482FE5" w:rsidP="00025AE7">
      <w:pPr>
        <w:widowControl w:val="0"/>
        <w:numPr>
          <w:ilvl w:val="1"/>
          <w:numId w:val="11"/>
        </w:numPr>
        <w:tabs>
          <w:tab w:val="left" w:pos="993"/>
        </w:tabs>
        <w:autoSpaceDE w:val="0"/>
        <w:autoSpaceDN w:val="0"/>
        <w:adjustRightInd w:val="0"/>
        <w:ind w:left="0" w:firstLine="567"/>
        <w:jc w:val="both"/>
        <w:rPr>
          <w:lang w:val="uk-UA"/>
        </w:rPr>
      </w:pPr>
      <w:r w:rsidRPr="00482FE5">
        <w:rPr>
          <w:lang w:val="uk-UA"/>
        </w:rPr>
        <w:t>витрати на добровільне страхування майна та працівників;</w:t>
      </w:r>
    </w:p>
    <w:p w:rsidR="00025AE7" w:rsidRDefault="00482FE5" w:rsidP="00025AE7">
      <w:pPr>
        <w:widowControl w:val="0"/>
        <w:numPr>
          <w:ilvl w:val="1"/>
          <w:numId w:val="11"/>
        </w:numPr>
        <w:tabs>
          <w:tab w:val="left" w:pos="993"/>
        </w:tabs>
        <w:autoSpaceDE w:val="0"/>
        <w:autoSpaceDN w:val="0"/>
        <w:adjustRightInd w:val="0"/>
        <w:ind w:left="0" w:firstLine="567"/>
        <w:jc w:val="both"/>
        <w:rPr>
          <w:lang w:val="uk-UA"/>
        </w:rPr>
      </w:pPr>
      <w:r w:rsidRPr="00482FE5">
        <w:rPr>
          <w:lang w:val="uk-UA"/>
        </w:rPr>
        <w:t xml:space="preserve">витрати від списання </w:t>
      </w:r>
      <w:proofErr w:type="spellStart"/>
      <w:r w:rsidRPr="00482FE5">
        <w:rPr>
          <w:lang w:val="uk-UA"/>
        </w:rPr>
        <w:t>недоамортизованих</w:t>
      </w:r>
      <w:proofErr w:type="spellEnd"/>
      <w:r w:rsidRPr="00482FE5">
        <w:rPr>
          <w:lang w:val="uk-UA"/>
        </w:rPr>
        <w:t xml:space="preserve"> основних засобів;</w:t>
      </w:r>
    </w:p>
    <w:p w:rsidR="00025AE7" w:rsidRDefault="00482FE5" w:rsidP="00025AE7">
      <w:pPr>
        <w:widowControl w:val="0"/>
        <w:numPr>
          <w:ilvl w:val="1"/>
          <w:numId w:val="11"/>
        </w:numPr>
        <w:tabs>
          <w:tab w:val="left" w:pos="993"/>
        </w:tabs>
        <w:autoSpaceDE w:val="0"/>
        <w:autoSpaceDN w:val="0"/>
        <w:adjustRightInd w:val="0"/>
        <w:ind w:left="0" w:firstLine="567"/>
        <w:jc w:val="both"/>
        <w:rPr>
          <w:lang w:val="uk-UA"/>
        </w:rPr>
      </w:pPr>
      <w:r w:rsidRPr="00482FE5">
        <w:rPr>
          <w:lang w:val="uk-UA"/>
        </w:rPr>
        <w:t>вартість реалізованих виробничих запасів;</w:t>
      </w:r>
    </w:p>
    <w:p w:rsidR="00025AE7" w:rsidRDefault="00482FE5" w:rsidP="00025AE7">
      <w:pPr>
        <w:widowControl w:val="0"/>
        <w:numPr>
          <w:ilvl w:val="1"/>
          <w:numId w:val="11"/>
        </w:numPr>
        <w:tabs>
          <w:tab w:val="left" w:pos="993"/>
          <w:tab w:val="left" w:pos="1134"/>
        </w:tabs>
        <w:autoSpaceDE w:val="0"/>
        <w:autoSpaceDN w:val="0"/>
        <w:adjustRightInd w:val="0"/>
        <w:ind w:left="0" w:firstLine="567"/>
        <w:jc w:val="both"/>
        <w:rPr>
          <w:lang w:val="uk-UA"/>
        </w:rPr>
      </w:pPr>
      <w:r w:rsidRPr="00482FE5">
        <w:rPr>
          <w:lang w:val="uk-UA"/>
        </w:rPr>
        <w:t>витрати, пов’язані із зменшенням власного капіталу;</w:t>
      </w:r>
    </w:p>
    <w:p w:rsidR="00025AE7" w:rsidRDefault="00482FE5" w:rsidP="00025AE7">
      <w:pPr>
        <w:widowControl w:val="0"/>
        <w:numPr>
          <w:ilvl w:val="1"/>
          <w:numId w:val="11"/>
        </w:numPr>
        <w:tabs>
          <w:tab w:val="left" w:pos="993"/>
          <w:tab w:val="left" w:pos="1134"/>
        </w:tabs>
        <w:autoSpaceDE w:val="0"/>
        <w:autoSpaceDN w:val="0"/>
        <w:adjustRightInd w:val="0"/>
        <w:ind w:left="0" w:firstLine="567"/>
        <w:jc w:val="both"/>
        <w:rPr>
          <w:lang w:val="uk-UA"/>
        </w:rPr>
      </w:pPr>
      <w:r w:rsidRPr="00482FE5">
        <w:rPr>
          <w:lang w:val="uk-UA"/>
        </w:rPr>
        <w:t>премії та заохочення;</w:t>
      </w:r>
    </w:p>
    <w:p w:rsidR="00025AE7" w:rsidRDefault="00482FE5" w:rsidP="00025AE7">
      <w:pPr>
        <w:widowControl w:val="0"/>
        <w:numPr>
          <w:ilvl w:val="1"/>
          <w:numId w:val="11"/>
        </w:numPr>
        <w:tabs>
          <w:tab w:val="left" w:pos="993"/>
          <w:tab w:val="left" w:pos="1134"/>
        </w:tabs>
        <w:autoSpaceDE w:val="0"/>
        <w:autoSpaceDN w:val="0"/>
        <w:adjustRightInd w:val="0"/>
        <w:ind w:left="0" w:firstLine="567"/>
        <w:jc w:val="both"/>
        <w:rPr>
          <w:lang w:val="uk-UA"/>
        </w:rPr>
      </w:pPr>
      <w:r w:rsidRPr="00482FE5">
        <w:rPr>
          <w:lang w:val="uk-UA"/>
        </w:rPr>
        <w:t>додаткова заробітна плата;</w:t>
      </w:r>
    </w:p>
    <w:p w:rsidR="00025AE7" w:rsidRDefault="00482FE5" w:rsidP="00025AE7">
      <w:pPr>
        <w:widowControl w:val="0"/>
        <w:numPr>
          <w:ilvl w:val="1"/>
          <w:numId w:val="11"/>
        </w:numPr>
        <w:tabs>
          <w:tab w:val="left" w:pos="993"/>
          <w:tab w:val="left" w:pos="1134"/>
        </w:tabs>
        <w:autoSpaceDE w:val="0"/>
        <w:autoSpaceDN w:val="0"/>
        <w:adjustRightInd w:val="0"/>
        <w:ind w:left="0" w:firstLine="567"/>
        <w:jc w:val="both"/>
        <w:rPr>
          <w:lang w:val="uk-UA"/>
        </w:rPr>
      </w:pPr>
      <w:r w:rsidRPr="00482FE5">
        <w:rPr>
          <w:lang w:val="uk-UA"/>
        </w:rPr>
        <w:t xml:space="preserve">витрати на </w:t>
      </w:r>
      <w:r w:rsidRPr="00482FE5">
        <w:rPr>
          <w:color w:val="000000"/>
          <w:lang w:val="uk-UA"/>
        </w:rPr>
        <w:t>оперативну оренду основних засобів, інших необоротних активів загальновиробничого призначення;</w:t>
      </w:r>
    </w:p>
    <w:p w:rsidR="00025AE7" w:rsidRDefault="00482FE5" w:rsidP="00025AE7">
      <w:pPr>
        <w:widowControl w:val="0"/>
        <w:numPr>
          <w:ilvl w:val="1"/>
          <w:numId w:val="11"/>
        </w:numPr>
        <w:tabs>
          <w:tab w:val="left" w:pos="993"/>
          <w:tab w:val="left" w:pos="1134"/>
        </w:tabs>
        <w:autoSpaceDE w:val="0"/>
        <w:autoSpaceDN w:val="0"/>
        <w:adjustRightInd w:val="0"/>
        <w:ind w:left="0" w:firstLine="567"/>
        <w:jc w:val="both"/>
        <w:rPr>
          <w:lang w:val="uk-UA"/>
        </w:rPr>
      </w:pPr>
      <w:r w:rsidRPr="00482FE5">
        <w:rPr>
          <w:color w:val="000000"/>
          <w:lang w:val="uk-UA"/>
        </w:rPr>
        <w:t>витрати на вдосконалення технології й організації виробництва;</w:t>
      </w:r>
    </w:p>
    <w:p w:rsidR="00482FE5" w:rsidRPr="00025AE7" w:rsidRDefault="00482FE5" w:rsidP="00025AE7">
      <w:pPr>
        <w:widowControl w:val="0"/>
        <w:numPr>
          <w:ilvl w:val="1"/>
          <w:numId w:val="11"/>
        </w:numPr>
        <w:tabs>
          <w:tab w:val="left" w:pos="993"/>
          <w:tab w:val="left" w:pos="1134"/>
        </w:tabs>
        <w:autoSpaceDE w:val="0"/>
        <w:autoSpaceDN w:val="0"/>
        <w:adjustRightInd w:val="0"/>
        <w:ind w:left="0" w:firstLine="567"/>
        <w:jc w:val="both"/>
        <w:rPr>
          <w:lang w:val="uk-UA"/>
        </w:rPr>
      </w:pPr>
      <w:r w:rsidRPr="00482FE5">
        <w:rPr>
          <w:color w:val="000000"/>
          <w:lang w:val="uk-UA"/>
        </w:rPr>
        <w:t>витрати на службові відрядження;</w:t>
      </w:r>
    </w:p>
    <w:p w:rsidR="00025AE7" w:rsidRPr="00482FE5" w:rsidRDefault="00025AE7" w:rsidP="00025AE7">
      <w:pPr>
        <w:widowControl w:val="0"/>
        <w:tabs>
          <w:tab w:val="left" w:pos="993"/>
          <w:tab w:val="left" w:pos="1134"/>
        </w:tabs>
        <w:autoSpaceDE w:val="0"/>
        <w:autoSpaceDN w:val="0"/>
        <w:adjustRightInd w:val="0"/>
        <w:ind w:left="567"/>
        <w:jc w:val="both"/>
        <w:rPr>
          <w:lang w:val="uk-UA"/>
        </w:rPr>
      </w:pPr>
    </w:p>
    <w:p w:rsidR="00482FE5" w:rsidRPr="00482FE5" w:rsidRDefault="00482FE5" w:rsidP="00025AE7">
      <w:pPr>
        <w:widowControl w:val="0"/>
        <w:autoSpaceDE w:val="0"/>
        <w:autoSpaceDN w:val="0"/>
        <w:adjustRightInd w:val="0"/>
        <w:spacing w:after="120"/>
        <w:ind w:left="-76" w:firstLine="643"/>
        <w:jc w:val="both"/>
        <w:rPr>
          <w:bCs/>
          <w:lang w:val="uk-UA"/>
        </w:rPr>
      </w:pPr>
      <w:r w:rsidRPr="00482FE5">
        <w:rPr>
          <w:bCs/>
          <w:color w:val="000000"/>
          <w:lang w:val="uk-UA"/>
        </w:rPr>
        <w:t xml:space="preserve">З урахуванням викладеного, та враховуючи результати попиту на об’єкт доступу, та на вимогу Управителя відступити від вартості визначеної Методикою,   Сторони погодили, що  щомісячна вартість плати за доступ на дату набрання чинності цим Договором становить </w:t>
      </w:r>
      <w:r w:rsidRPr="00482FE5">
        <w:rPr>
          <w:b/>
          <w:bCs/>
          <w:color w:val="000000"/>
        </w:rPr>
        <w:t>_______________</w:t>
      </w:r>
      <w:r w:rsidRPr="00482FE5">
        <w:rPr>
          <w:b/>
        </w:rPr>
        <w:t xml:space="preserve"> без ПДВ.</w:t>
      </w:r>
      <w:r w:rsidRPr="00482FE5">
        <w:rPr>
          <w:bCs/>
          <w:color w:val="000000"/>
          <w:lang w:val="uk-UA"/>
        </w:rPr>
        <w:t xml:space="preserve">, та сплачується </w:t>
      </w:r>
      <w:r w:rsidRPr="00482FE5">
        <w:rPr>
          <w:bCs/>
          <w:lang w:val="uk-UA"/>
        </w:rPr>
        <w:t xml:space="preserve">з дати  підписання Акту готовності (Додаток №5). </w:t>
      </w:r>
      <w:r w:rsidRPr="00482FE5">
        <w:t xml:space="preserve">Управитель не </w:t>
      </w:r>
      <w:proofErr w:type="spellStart"/>
      <w:proofErr w:type="gramStart"/>
      <w:r w:rsidRPr="00482FE5">
        <w:t>являється</w:t>
      </w:r>
      <w:proofErr w:type="spellEnd"/>
      <w:proofErr w:type="gramEnd"/>
      <w:r w:rsidRPr="00482FE5">
        <w:t xml:space="preserve"> </w:t>
      </w:r>
      <w:proofErr w:type="spellStart"/>
      <w:r w:rsidRPr="00482FE5">
        <w:t>платником</w:t>
      </w:r>
      <w:proofErr w:type="spellEnd"/>
      <w:r w:rsidRPr="00482FE5">
        <w:t xml:space="preserve"> ПДВ</w:t>
      </w:r>
    </w:p>
    <w:tbl>
      <w:tblPr>
        <w:tblW w:w="0" w:type="auto"/>
        <w:jc w:val="center"/>
        <w:tblCellMar>
          <w:left w:w="0" w:type="dxa"/>
          <w:right w:w="0" w:type="dxa"/>
        </w:tblCellMar>
        <w:tblLook w:val="0000" w:firstRow="0" w:lastRow="0" w:firstColumn="0" w:lastColumn="0" w:noHBand="0" w:noVBand="0"/>
      </w:tblPr>
      <w:tblGrid>
        <w:gridCol w:w="4927"/>
        <w:gridCol w:w="4927"/>
      </w:tblGrid>
      <w:tr w:rsidR="00482FE5" w:rsidRPr="00482FE5" w:rsidTr="00025AE7">
        <w:trPr>
          <w:jc w:val="center"/>
        </w:trPr>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r w:rsidRPr="00482FE5">
              <w:rPr>
                <w:b/>
                <w:bCs/>
                <w:lang w:val="uk-UA"/>
              </w:rPr>
              <w:lastRenderedPageBreak/>
              <w:t>УПРАВИТЕЛЬ:</w:t>
            </w:r>
            <w:r w:rsidRPr="00482FE5">
              <w:rPr>
                <w:b/>
                <w:bCs/>
                <w:lang w:val="uk-UA"/>
              </w:rPr>
              <w:tab/>
            </w:r>
          </w:p>
        </w:tc>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r w:rsidRPr="00482FE5">
              <w:rPr>
                <w:b/>
                <w:bCs/>
                <w:lang w:val="uk-UA"/>
              </w:rPr>
              <w:t>ЗАМОВНИК:</w:t>
            </w:r>
          </w:p>
        </w:tc>
      </w:tr>
      <w:tr w:rsidR="00482FE5" w:rsidRPr="00482FE5" w:rsidTr="00025AE7">
        <w:trPr>
          <w:trHeight w:val="2641"/>
          <w:jc w:val="center"/>
        </w:trPr>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Cs/>
                <w:lang w:val="uk-UA"/>
              </w:rPr>
            </w:pPr>
            <w:r w:rsidRPr="00482FE5">
              <w:rPr>
                <w:b/>
                <w:snapToGrid w:val="0"/>
                <w:color w:val="000000"/>
                <w:lang w:val="uk-UA"/>
              </w:rPr>
              <w:t xml:space="preserve">__________________  </w:t>
            </w:r>
            <w:r w:rsidRPr="00482FE5">
              <w:rPr>
                <w:bCs/>
                <w:lang w:val="uk-UA"/>
              </w:rPr>
              <w:t xml:space="preserve">                                                                                                                 </w:t>
            </w:r>
            <w:r w:rsidRPr="00482FE5">
              <w:rPr>
                <w:b/>
                <w:snapToGrid w:val="0"/>
                <w:color w:val="000000"/>
                <w:lang w:val="uk-UA"/>
              </w:rPr>
              <w:t xml:space="preserve">  </w:t>
            </w:r>
            <w:r w:rsidRPr="00482FE5">
              <w:rPr>
                <w:bCs/>
                <w:lang w:val="uk-UA"/>
              </w:rPr>
              <w:t xml:space="preserve">                                               </w:t>
            </w:r>
          </w:p>
          <w:p w:rsidR="00482FE5" w:rsidRPr="00482FE5" w:rsidRDefault="00482FE5" w:rsidP="00482FE5">
            <w:pPr>
              <w:widowControl w:val="0"/>
              <w:autoSpaceDE w:val="0"/>
              <w:autoSpaceDN w:val="0"/>
              <w:adjustRightInd w:val="0"/>
              <w:rPr>
                <w:b/>
                <w:bCs/>
                <w:lang w:val="uk-UA"/>
              </w:rPr>
            </w:pPr>
            <w:r w:rsidRPr="00482FE5">
              <w:rPr>
                <w:bCs/>
                <w:lang w:val="uk-UA"/>
              </w:rPr>
              <w:t xml:space="preserve">            </w:t>
            </w:r>
            <w:r w:rsidRPr="00482FE5">
              <w:rPr>
                <w:b/>
                <w:bCs/>
                <w:lang w:val="uk-UA"/>
              </w:rPr>
              <w:t>М.П.</w:t>
            </w:r>
          </w:p>
        </w:tc>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r w:rsidRPr="00482FE5">
              <w:rPr>
                <w:b/>
                <w:bCs/>
                <w:lang w:val="uk-UA"/>
              </w:rPr>
              <w:t xml:space="preserve">   __________________  </w:t>
            </w:r>
            <w:proofErr w:type="spellStart"/>
            <w:r w:rsidRPr="00482FE5">
              <w:rPr>
                <w:b/>
                <w:lang w:val="uk-UA" w:eastAsia="en-US"/>
              </w:rPr>
              <w:t>Дробот</w:t>
            </w:r>
            <w:proofErr w:type="spellEnd"/>
            <w:r w:rsidRPr="00482FE5">
              <w:rPr>
                <w:b/>
                <w:lang w:val="uk-UA" w:eastAsia="en-US"/>
              </w:rPr>
              <w:t xml:space="preserve"> О.В</w:t>
            </w:r>
            <w:r w:rsidRPr="00482FE5">
              <w:rPr>
                <w:b/>
                <w:bCs/>
                <w:lang w:val="uk-UA"/>
              </w:rPr>
              <w:t xml:space="preserve">.     </w:t>
            </w:r>
          </w:p>
          <w:p w:rsidR="00482FE5" w:rsidRPr="00482FE5" w:rsidRDefault="00482FE5" w:rsidP="00482FE5">
            <w:pPr>
              <w:widowControl w:val="0"/>
              <w:autoSpaceDE w:val="0"/>
              <w:autoSpaceDN w:val="0"/>
              <w:adjustRightInd w:val="0"/>
              <w:rPr>
                <w:bCs/>
                <w:vertAlign w:val="superscript"/>
                <w:lang w:val="uk-UA"/>
              </w:rPr>
            </w:pPr>
            <w:r w:rsidRPr="00482FE5">
              <w:rPr>
                <w:b/>
                <w:bCs/>
                <w:lang w:val="uk-UA"/>
              </w:rPr>
              <w:t xml:space="preserve">              </w:t>
            </w:r>
            <w:r w:rsidRPr="00482FE5">
              <w:rPr>
                <w:bCs/>
                <w:vertAlign w:val="superscript"/>
                <w:lang w:val="uk-UA"/>
              </w:rPr>
              <w:t xml:space="preserve">(підпис)   </w:t>
            </w:r>
          </w:p>
          <w:p w:rsidR="00482FE5" w:rsidRPr="00482FE5" w:rsidRDefault="00482FE5" w:rsidP="00482FE5">
            <w:pPr>
              <w:widowControl w:val="0"/>
              <w:autoSpaceDE w:val="0"/>
              <w:autoSpaceDN w:val="0"/>
              <w:adjustRightInd w:val="0"/>
              <w:rPr>
                <w:b/>
                <w:bCs/>
                <w:lang w:val="uk-UA"/>
              </w:rPr>
            </w:pPr>
            <w:r w:rsidRPr="00482FE5">
              <w:rPr>
                <w:b/>
                <w:bCs/>
                <w:lang w:val="uk-UA"/>
              </w:rPr>
              <w:t xml:space="preserve">   _________________  </w:t>
            </w:r>
            <w:proofErr w:type="spellStart"/>
            <w:r w:rsidRPr="00482FE5">
              <w:rPr>
                <w:b/>
                <w:bCs/>
                <w:lang w:val="uk-UA"/>
              </w:rPr>
              <w:t>Добровольський</w:t>
            </w:r>
            <w:proofErr w:type="spellEnd"/>
            <w:r w:rsidRPr="00482FE5">
              <w:rPr>
                <w:b/>
                <w:bCs/>
                <w:lang w:val="uk-UA"/>
              </w:rPr>
              <w:t xml:space="preserve"> В.Б.</w:t>
            </w:r>
          </w:p>
          <w:p w:rsidR="00482FE5" w:rsidRPr="00482FE5" w:rsidRDefault="00482FE5" w:rsidP="00482FE5">
            <w:pPr>
              <w:widowControl w:val="0"/>
              <w:autoSpaceDE w:val="0"/>
              <w:autoSpaceDN w:val="0"/>
              <w:adjustRightInd w:val="0"/>
              <w:rPr>
                <w:bCs/>
                <w:lang w:val="uk-UA"/>
              </w:rPr>
            </w:pPr>
            <w:r w:rsidRPr="00482FE5">
              <w:rPr>
                <w:bCs/>
                <w:lang w:val="uk-UA"/>
              </w:rPr>
              <w:t xml:space="preserve">             </w:t>
            </w:r>
            <w:r w:rsidRPr="00482FE5">
              <w:rPr>
                <w:bCs/>
                <w:vertAlign w:val="superscript"/>
                <w:lang w:val="uk-UA"/>
              </w:rPr>
              <w:t xml:space="preserve">(підпис)                         </w:t>
            </w:r>
            <w:r w:rsidRPr="00482FE5">
              <w:rPr>
                <w:bCs/>
                <w:lang w:val="uk-UA"/>
              </w:rPr>
              <w:t xml:space="preserve">                                                                                                              </w:t>
            </w:r>
          </w:p>
          <w:p w:rsidR="00482FE5" w:rsidRPr="00482FE5" w:rsidRDefault="00482FE5" w:rsidP="00482FE5">
            <w:pPr>
              <w:widowControl w:val="0"/>
              <w:autoSpaceDE w:val="0"/>
              <w:autoSpaceDN w:val="0"/>
              <w:adjustRightInd w:val="0"/>
              <w:rPr>
                <w:bCs/>
                <w:lang w:val="uk-UA"/>
              </w:rPr>
            </w:pPr>
            <w:r w:rsidRPr="00482FE5">
              <w:rPr>
                <w:bCs/>
                <w:lang w:val="uk-UA"/>
              </w:rPr>
              <w:t xml:space="preserve">                 </w:t>
            </w:r>
            <w:r w:rsidRPr="00482FE5">
              <w:rPr>
                <w:b/>
                <w:bCs/>
                <w:lang w:val="uk-UA"/>
              </w:rPr>
              <w:t>М.П.</w:t>
            </w:r>
            <w:r w:rsidRPr="00482FE5">
              <w:rPr>
                <w:bCs/>
                <w:lang w:val="uk-UA"/>
              </w:rPr>
              <w:t xml:space="preserve">     </w:t>
            </w: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rPr>
            </w:pPr>
            <w:r w:rsidRPr="00482FE5">
              <w:rPr>
                <w:bCs/>
                <w:lang w:val="uk-UA"/>
              </w:rPr>
              <w:t xml:space="preserve">                                                </w:t>
            </w:r>
          </w:p>
        </w:tc>
      </w:tr>
    </w:tbl>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025AE7" w:rsidRDefault="00025AE7" w:rsidP="00482FE5">
      <w:pPr>
        <w:widowControl w:val="0"/>
        <w:autoSpaceDE w:val="0"/>
        <w:autoSpaceDN w:val="0"/>
        <w:adjustRightInd w:val="0"/>
        <w:ind w:left="5670"/>
        <w:rPr>
          <w:bCs/>
          <w:lang w:val="uk-UA"/>
        </w:rPr>
      </w:pPr>
    </w:p>
    <w:p w:rsidR="00482FE5" w:rsidRPr="00482FE5" w:rsidRDefault="00482FE5" w:rsidP="00482FE5">
      <w:pPr>
        <w:widowControl w:val="0"/>
        <w:autoSpaceDE w:val="0"/>
        <w:autoSpaceDN w:val="0"/>
        <w:adjustRightInd w:val="0"/>
        <w:ind w:left="5670"/>
        <w:rPr>
          <w:bCs/>
          <w:lang w:val="uk-UA"/>
        </w:rPr>
      </w:pPr>
      <w:r w:rsidRPr="00482FE5">
        <w:rPr>
          <w:bCs/>
          <w:lang w:val="uk-UA"/>
        </w:rPr>
        <w:lastRenderedPageBreak/>
        <w:t>Додаток №</w:t>
      </w:r>
      <w:r w:rsidR="00025AE7">
        <w:rPr>
          <w:bCs/>
          <w:lang w:val="uk-UA"/>
        </w:rPr>
        <w:t xml:space="preserve"> </w:t>
      </w:r>
      <w:r w:rsidRPr="00482FE5">
        <w:rPr>
          <w:bCs/>
          <w:lang w:val="uk-UA"/>
        </w:rPr>
        <w:t xml:space="preserve">4 </w:t>
      </w:r>
    </w:p>
    <w:p w:rsidR="00482FE5" w:rsidRPr="00482FE5" w:rsidRDefault="00482FE5" w:rsidP="00482FE5">
      <w:pPr>
        <w:widowControl w:val="0"/>
        <w:autoSpaceDE w:val="0"/>
        <w:autoSpaceDN w:val="0"/>
        <w:adjustRightInd w:val="0"/>
        <w:ind w:left="5670"/>
        <w:rPr>
          <w:bCs/>
          <w:lang w:val="uk-UA"/>
        </w:rPr>
      </w:pPr>
      <w:r w:rsidRPr="00482FE5">
        <w:rPr>
          <w:bCs/>
          <w:lang w:val="uk-UA"/>
        </w:rPr>
        <w:t xml:space="preserve">до Договору №______ від ___2024р. про доступ до об’єкта будівництва для розміщення технічних засобів </w:t>
      </w:r>
      <w:proofErr w:type="spellStart"/>
      <w:r w:rsidRPr="00482FE5">
        <w:rPr>
          <w:bCs/>
          <w:lang w:val="uk-UA"/>
        </w:rPr>
        <w:t>телекомунікацій</w:t>
      </w:r>
      <w:proofErr w:type="spellEnd"/>
    </w:p>
    <w:tbl>
      <w:tblPr>
        <w:tblW w:w="0" w:type="auto"/>
        <w:tblInd w:w="2943" w:type="dxa"/>
        <w:tblLook w:val="04A0" w:firstRow="1" w:lastRow="0" w:firstColumn="1" w:lastColumn="0" w:noHBand="0" w:noVBand="1"/>
      </w:tblPr>
      <w:tblGrid>
        <w:gridCol w:w="3313"/>
        <w:gridCol w:w="1799"/>
        <w:gridCol w:w="1799"/>
      </w:tblGrid>
      <w:tr w:rsidR="00482FE5" w:rsidRPr="00482FE5" w:rsidTr="00840DFF">
        <w:tc>
          <w:tcPr>
            <w:tcW w:w="3319" w:type="dxa"/>
          </w:tcPr>
          <w:p w:rsidR="00482FE5" w:rsidRPr="00482FE5" w:rsidRDefault="00482FE5" w:rsidP="00482FE5">
            <w:pPr>
              <w:widowControl w:val="0"/>
              <w:autoSpaceDE w:val="0"/>
              <w:autoSpaceDN w:val="0"/>
              <w:adjustRightInd w:val="0"/>
              <w:rPr>
                <w:b/>
                <w:lang w:val="uk-UA"/>
              </w:rPr>
            </w:pPr>
          </w:p>
        </w:tc>
        <w:tc>
          <w:tcPr>
            <w:tcW w:w="1803" w:type="dxa"/>
          </w:tcPr>
          <w:p w:rsidR="00482FE5" w:rsidRPr="00482FE5" w:rsidRDefault="00482FE5" w:rsidP="00482FE5">
            <w:pPr>
              <w:widowControl w:val="0"/>
              <w:autoSpaceDE w:val="0"/>
              <w:autoSpaceDN w:val="0"/>
              <w:adjustRightInd w:val="0"/>
              <w:rPr>
                <w:b/>
                <w:lang w:val="uk-UA"/>
              </w:rPr>
            </w:pPr>
          </w:p>
        </w:tc>
        <w:tc>
          <w:tcPr>
            <w:tcW w:w="1803" w:type="dxa"/>
            <w:vAlign w:val="center"/>
          </w:tcPr>
          <w:p w:rsidR="00482FE5" w:rsidRPr="00482FE5" w:rsidRDefault="00482FE5" w:rsidP="00482FE5">
            <w:pPr>
              <w:widowControl w:val="0"/>
              <w:autoSpaceDE w:val="0"/>
              <w:autoSpaceDN w:val="0"/>
              <w:adjustRightInd w:val="0"/>
              <w:rPr>
                <w:b/>
                <w:lang w:val="uk-UA"/>
              </w:rPr>
            </w:pPr>
          </w:p>
        </w:tc>
      </w:tr>
    </w:tbl>
    <w:p w:rsidR="00482FE5" w:rsidRPr="00482FE5" w:rsidRDefault="00482FE5" w:rsidP="00482FE5">
      <w:pPr>
        <w:tabs>
          <w:tab w:val="left" w:pos="10035"/>
          <w:tab w:val="left" w:pos="10065"/>
        </w:tabs>
        <w:jc w:val="center"/>
        <w:rPr>
          <w:b/>
          <w:lang w:val="uk-UA"/>
        </w:rPr>
      </w:pPr>
      <w:r w:rsidRPr="00482FE5">
        <w:rPr>
          <w:b/>
          <w:lang w:val="uk-UA"/>
        </w:rPr>
        <w:t>Протокол</w:t>
      </w:r>
    </w:p>
    <w:p w:rsidR="00482FE5" w:rsidRPr="00482FE5" w:rsidRDefault="00482FE5" w:rsidP="00482FE5">
      <w:pPr>
        <w:tabs>
          <w:tab w:val="left" w:pos="10035"/>
          <w:tab w:val="left" w:pos="10065"/>
        </w:tabs>
        <w:jc w:val="center"/>
        <w:rPr>
          <w:b/>
          <w:lang w:val="uk-UA"/>
        </w:rPr>
      </w:pPr>
      <w:r w:rsidRPr="00482FE5">
        <w:rPr>
          <w:b/>
          <w:lang w:val="uk-UA"/>
        </w:rPr>
        <w:t>погодження та передачі проектної документації з доступу</w:t>
      </w:r>
    </w:p>
    <w:p w:rsidR="00482FE5" w:rsidRPr="00482FE5" w:rsidRDefault="00482FE5" w:rsidP="00482FE5">
      <w:pPr>
        <w:tabs>
          <w:tab w:val="left" w:pos="10035"/>
          <w:tab w:val="left" w:pos="10065"/>
        </w:tabs>
        <w:rPr>
          <w:lang w:val="uk-UA"/>
        </w:rPr>
      </w:pPr>
    </w:p>
    <w:p w:rsidR="00482FE5" w:rsidRPr="00482FE5" w:rsidRDefault="00482FE5" w:rsidP="00482FE5">
      <w:pPr>
        <w:tabs>
          <w:tab w:val="left" w:pos="10035"/>
          <w:tab w:val="left" w:pos="10065"/>
        </w:tabs>
        <w:rPr>
          <w:lang w:val="uk-UA"/>
        </w:rPr>
      </w:pPr>
    </w:p>
    <w:p w:rsidR="00482FE5" w:rsidRPr="00482FE5" w:rsidRDefault="00482FE5" w:rsidP="00482FE5">
      <w:pPr>
        <w:widowControl w:val="0"/>
        <w:autoSpaceDE w:val="0"/>
        <w:autoSpaceDN w:val="0"/>
        <w:adjustRightInd w:val="0"/>
        <w:jc w:val="both"/>
        <w:rPr>
          <w:lang w:val="uk-UA"/>
        </w:rPr>
      </w:pPr>
      <w:r w:rsidRPr="00482FE5">
        <w:rPr>
          <w:b/>
          <w:lang w:val="uk-UA"/>
        </w:rPr>
        <w:t xml:space="preserve">_____________________________________________________ </w:t>
      </w:r>
      <w:r w:rsidRPr="00482FE5">
        <w:rPr>
          <w:snapToGrid w:val="0"/>
          <w:lang w:val="uk-UA"/>
        </w:rPr>
        <w:t xml:space="preserve">далі – </w:t>
      </w:r>
      <w:r w:rsidRPr="00482FE5">
        <w:rPr>
          <w:b/>
          <w:snapToGrid w:val="0"/>
          <w:lang w:val="uk-UA"/>
        </w:rPr>
        <w:t>УПРАВИТЕЛЬ</w:t>
      </w:r>
      <w:r w:rsidRPr="00482FE5">
        <w:rPr>
          <w:snapToGrid w:val="0"/>
          <w:lang w:val="uk-UA"/>
        </w:rPr>
        <w:t xml:space="preserve">, </w:t>
      </w:r>
      <w:r w:rsidRPr="00482FE5">
        <w:rPr>
          <w:lang w:val="uk-UA"/>
        </w:rPr>
        <w:t xml:space="preserve">в особі начальника КП «Ічнянське ВУЖКГ» Ічнянської міської </w:t>
      </w:r>
      <w:proofErr w:type="spellStart"/>
      <w:r w:rsidRPr="00482FE5">
        <w:rPr>
          <w:lang w:val="uk-UA"/>
        </w:rPr>
        <w:t>ради__________________________</w:t>
      </w:r>
      <w:proofErr w:type="spellEnd"/>
      <w:r w:rsidRPr="00482FE5">
        <w:rPr>
          <w:lang w:val="uk-UA"/>
        </w:rPr>
        <w:t>_____, який діє на підставі Статуту підприємства , з однієї сторони, та</w:t>
      </w:r>
    </w:p>
    <w:p w:rsidR="00482FE5" w:rsidRPr="00482FE5" w:rsidRDefault="00482FE5" w:rsidP="00482FE5">
      <w:pPr>
        <w:tabs>
          <w:tab w:val="left" w:pos="10035"/>
          <w:tab w:val="left" w:pos="10065"/>
        </w:tabs>
        <w:jc w:val="both"/>
        <w:rPr>
          <w:lang w:val="uk-UA"/>
        </w:rPr>
      </w:pPr>
      <w:r w:rsidRPr="00482FE5">
        <w:rPr>
          <w:b/>
          <w:lang w:val="uk-UA"/>
        </w:rPr>
        <w:t xml:space="preserve">Товариство з обмеженою відповідальністю </w:t>
      </w:r>
      <w:proofErr w:type="spellStart"/>
      <w:r w:rsidRPr="00482FE5">
        <w:rPr>
          <w:b/>
          <w:lang w:val="uk-UA"/>
        </w:rPr>
        <w:t>„лайфселл</w:t>
      </w:r>
      <w:proofErr w:type="spellEnd"/>
      <w:r w:rsidRPr="00482FE5">
        <w:rPr>
          <w:b/>
          <w:lang w:val="uk-UA"/>
        </w:rPr>
        <w:t>”</w:t>
      </w:r>
      <w:r w:rsidRPr="00482FE5">
        <w:rPr>
          <w:lang w:val="uk-UA"/>
        </w:rPr>
        <w:t xml:space="preserve"> далі – </w:t>
      </w:r>
      <w:r w:rsidRPr="00482FE5">
        <w:rPr>
          <w:b/>
          <w:lang w:val="uk-UA"/>
        </w:rPr>
        <w:t>ЗАМОВНИК</w:t>
      </w:r>
      <w:r w:rsidRPr="00482FE5">
        <w:rPr>
          <w:lang w:val="uk-UA"/>
        </w:rPr>
        <w:t xml:space="preserve">, в </w:t>
      </w:r>
      <w:r w:rsidRPr="00482FE5">
        <w:rPr>
          <w:lang w:val="uk-UA" w:eastAsia="uk-UA"/>
        </w:rPr>
        <w:t xml:space="preserve">особі </w:t>
      </w:r>
      <w:r w:rsidRPr="00482FE5">
        <w:rPr>
          <w:lang w:val="uk-UA"/>
        </w:rPr>
        <w:t xml:space="preserve">уповноважених представників </w:t>
      </w:r>
      <w:proofErr w:type="spellStart"/>
      <w:r w:rsidRPr="00482FE5">
        <w:rPr>
          <w:lang w:val="uk-UA"/>
        </w:rPr>
        <w:t>Дробота</w:t>
      </w:r>
      <w:proofErr w:type="spellEnd"/>
      <w:r w:rsidRPr="00482FE5">
        <w:rPr>
          <w:lang w:val="uk-UA"/>
        </w:rPr>
        <w:t xml:space="preserve"> Олександра Валерійовича спільно з </w:t>
      </w:r>
      <w:proofErr w:type="spellStart"/>
      <w:r w:rsidRPr="00482FE5">
        <w:rPr>
          <w:lang w:val="uk-UA"/>
        </w:rPr>
        <w:t>Добровольським</w:t>
      </w:r>
      <w:proofErr w:type="spellEnd"/>
      <w:r w:rsidRPr="00482FE5">
        <w:rPr>
          <w:lang w:val="uk-UA"/>
        </w:rPr>
        <w:t xml:space="preserve"> Віталієм Богдановичем, які діють на підставі Довіреності </w:t>
      </w:r>
      <w:r w:rsidRPr="00482FE5">
        <w:rPr>
          <w:lang w:val="uk-UA" w:eastAsia="uk-UA"/>
        </w:rPr>
        <w:t xml:space="preserve">№63/19-л від 11 вересня 2019 року, </w:t>
      </w:r>
      <w:r w:rsidRPr="00482FE5">
        <w:rPr>
          <w:lang w:val="uk-UA"/>
        </w:rPr>
        <w:t xml:space="preserve"> дійсним підтверджують наступне. </w:t>
      </w:r>
    </w:p>
    <w:p w:rsidR="00482FE5" w:rsidRPr="00482FE5" w:rsidRDefault="00482FE5" w:rsidP="00482FE5">
      <w:pPr>
        <w:tabs>
          <w:tab w:val="left" w:pos="10035"/>
          <w:tab w:val="left" w:pos="10065"/>
        </w:tabs>
        <w:rPr>
          <w:lang w:val="uk-UA"/>
        </w:rPr>
      </w:pPr>
    </w:p>
    <w:p w:rsidR="00482FE5" w:rsidRPr="00482FE5" w:rsidRDefault="00482FE5" w:rsidP="00482FE5">
      <w:pPr>
        <w:widowControl w:val="0"/>
        <w:numPr>
          <w:ilvl w:val="0"/>
          <w:numId w:val="10"/>
        </w:numPr>
        <w:tabs>
          <w:tab w:val="left" w:pos="709"/>
          <w:tab w:val="left" w:pos="10065"/>
        </w:tabs>
        <w:autoSpaceDE w:val="0"/>
        <w:autoSpaceDN w:val="0"/>
        <w:adjustRightInd w:val="0"/>
        <w:spacing w:after="120"/>
        <w:ind w:left="714" w:right="-197" w:hanging="357"/>
        <w:jc w:val="both"/>
        <w:rPr>
          <w:lang w:val="uk-UA"/>
        </w:rPr>
      </w:pPr>
      <w:r w:rsidRPr="00482FE5">
        <w:rPr>
          <w:lang w:val="uk-UA"/>
        </w:rPr>
        <w:t>Замовник передав, а Управитель прийняв комплект проектної документації з доступу до об’єкту, зазначеному у пункті 1.1 цього Договору.</w:t>
      </w:r>
    </w:p>
    <w:p w:rsidR="00482FE5" w:rsidRPr="00482FE5" w:rsidRDefault="00482FE5" w:rsidP="00482FE5">
      <w:pPr>
        <w:widowControl w:val="0"/>
        <w:numPr>
          <w:ilvl w:val="0"/>
          <w:numId w:val="10"/>
        </w:numPr>
        <w:tabs>
          <w:tab w:val="left" w:pos="709"/>
          <w:tab w:val="left" w:pos="10065"/>
        </w:tabs>
        <w:autoSpaceDE w:val="0"/>
        <w:autoSpaceDN w:val="0"/>
        <w:adjustRightInd w:val="0"/>
        <w:spacing w:after="120"/>
        <w:ind w:left="714" w:hanging="357"/>
        <w:jc w:val="both"/>
        <w:rPr>
          <w:lang w:val="uk-UA"/>
        </w:rPr>
      </w:pPr>
      <w:r w:rsidRPr="00482FE5">
        <w:rPr>
          <w:lang w:val="uk-UA"/>
        </w:rPr>
        <w:t>Управитель підтверджує, що проектна документація з доступу відповідає всім  технічним вимогам.</w:t>
      </w:r>
    </w:p>
    <w:p w:rsidR="00482FE5" w:rsidRPr="00482FE5" w:rsidRDefault="00482FE5" w:rsidP="00482FE5">
      <w:pPr>
        <w:widowControl w:val="0"/>
        <w:numPr>
          <w:ilvl w:val="0"/>
          <w:numId w:val="10"/>
        </w:numPr>
        <w:tabs>
          <w:tab w:val="left" w:pos="709"/>
        </w:tabs>
        <w:autoSpaceDE w:val="0"/>
        <w:autoSpaceDN w:val="0"/>
        <w:adjustRightInd w:val="0"/>
        <w:spacing w:after="120"/>
        <w:ind w:left="714" w:hanging="357"/>
        <w:jc w:val="both"/>
        <w:rPr>
          <w:lang w:val="uk-UA"/>
        </w:rPr>
      </w:pPr>
      <w:r w:rsidRPr="00482FE5">
        <w:rPr>
          <w:lang w:val="uk-UA"/>
        </w:rPr>
        <w:t>Зауваження до проектної документації з доступу у Управителя відсутні.</w:t>
      </w:r>
    </w:p>
    <w:p w:rsidR="00482FE5" w:rsidRPr="00482FE5" w:rsidRDefault="00482FE5" w:rsidP="00482FE5">
      <w:pPr>
        <w:widowControl w:val="0"/>
        <w:numPr>
          <w:ilvl w:val="0"/>
          <w:numId w:val="10"/>
        </w:numPr>
        <w:tabs>
          <w:tab w:val="left" w:pos="709"/>
          <w:tab w:val="left" w:pos="10065"/>
        </w:tabs>
        <w:autoSpaceDE w:val="0"/>
        <w:autoSpaceDN w:val="0"/>
        <w:adjustRightInd w:val="0"/>
        <w:spacing w:after="120"/>
        <w:ind w:left="714" w:hanging="357"/>
        <w:jc w:val="both"/>
        <w:rPr>
          <w:lang w:val="uk-UA"/>
        </w:rPr>
      </w:pPr>
      <w:r w:rsidRPr="00482FE5">
        <w:rPr>
          <w:lang w:val="uk-UA"/>
        </w:rPr>
        <w:t xml:space="preserve">Управитель погоджує проектну документацію та надає доступ на умовах цього Договору та законодавства України про доступ, зазначеного у преамбулі цього Договору. </w:t>
      </w:r>
    </w:p>
    <w:p w:rsidR="00482FE5" w:rsidRPr="00482FE5" w:rsidRDefault="00482FE5" w:rsidP="00482FE5">
      <w:pPr>
        <w:tabs>
          <w:tab w:val="left" w:pos="10035"/>
          <w:tab w:val="left" w:pos="10065"/>
        </w:tabs>
        <w:ind w:left="720"/>
        <w:contextualSpacing/>
        <w:rPr>
          <w:lang w:val="uk-UA"/>
        </w:rPr>
      </w:pPr>
    </w:p>
    <w:tbl>
      <w:tblPr>
        <w:tblW w:w="0" w:type="auto"/>
        <w:jc w:val="center"/>
        <w:tblCellMar>
          <w:left w:w="0" w:type="dxa"/>
          <w:right w:w="0" w:type="dxa"/>
        </w:tblCellMar>
        <w:tblLook w:val="0000" w:firstRow="0" w:lastRow="0" w:firstColumn="0" w:lastColumn="0" w:noHBand="0" w:noVBand="0"/>
      </w:tblPr>
      <w:tblGrid>
        <w:gridCol w:w="4927"/>
        <w:gridCol w:w="4927"/>
      </w:tblGrid>
      <w:tr w:rsidR="00482FE5" w:rsidRPr="00482FE5" w:rsidTr="00216C99">
        <w:trPr>
          <w:jc w:val="center"/>
        </w:trPr>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r w:rsidRPr="00482FE5">
              <w:rPr>
                <w:b/>
                <w:bCs/>
                <w:lang w:val="uk-UA"/>
              </w:rPr>
              <w:t>УПРАВИТЕЛЬ:</w:t>
            </w:r>
            <w:r w:rsidRPr="00482FE5">
              <w:rPr>
                <w:b/>
                <w:bCs/>
                <w:lang w:val="uk-UA"/>
              </w:rPr>
              <w:tab/>
            </w:r>
          </w:p>
        </w:tc>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r w:rsidRPr="00482FE5">
              <w:rPr>
                <w:b/>
                <w:bCs/>
                <w:lang w:val="uk-UA"/>
              </w:rPr>
              <w:t>ЗАМОВНИК:</w:t>
            </w:r>
          </w:p>
        </w:tc>
      </w:tr>
      <w:tr w:rsidR="00482FE5" w:rsidRPr="00482FE5" w:rsidTr="00216C99">
        <w:trPr>
          <w:trHeight w:val="2641"/>
          <w:jc w:val="center"/>
        </w:trPr>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Cs/>
                <w:lang w:val="uk-UA"/>
              </w:rPr>
            </w:pPr>
            <w:r w:rsidRPr="00482FE5">
              <w:rPr>
                <w:b/>
                <w:snapToGrid w:val="0"/>
                <w:color w:val="000000"/>
                <w:lang w:val="uk-UA"/>
              </w:rPr>
              <w:t xml:space="preserve">__________________ </w:t>
            </w:r>
            <w:r w:rsidRPr="00482FE5">
              <w:rPr>
                <w:bCs/>
                <w:lang w:val="uk-UA"/>
              </w:rPr>
              <w:t xml:space="preserve">                                                                                                                 </w:t>
            </w:r>
            <w:r w:rsidRPr="00482FE5">
              <w:rPr>
                <w:b/>
                <w:snapToGrid w:val="0"/>
                <w:color w:val="000000"/>
                <w:lang w:val="uk-UA"/>
              </w:rPr>
              <w:t xml:space="preserve">  </w:t>
            </w:r>
            <w:r w:rsidRPr="00482FE5">
              <w:rPr>
                <w:bCs/>
                <w:lang w:val="uk-UA"/>
              </w:rPr>
              <w:t xml:space="preserve">                                               </w:t>
            </w:r>
            <w:r w:rsidRPr="00482FE5">
              <w:rPr>
                <w:b/>
                <w:snapToGrid w:val="0"/>
                <w:color w:val="000000"/>
                <w:lang w:val="uk-UA"/>
              </w:rPr>
              <w:t xml:space="preserve"> </w:t>
            </w:r>
            <w:r w:rsidRPr="00482FE5">
              <w:rPr>
                <w:bCs/>
                <w:lang w:val="uk-UA"/>
              </w:rPr>
              <w:t xml:space="preserve">                                               </w:t>
            </w:r>
          </w:p>
          <w:p w:rsidR="00482FE5" w:rsidRPr="00482FE5" w:rsidRDefault="00482FE5" w:rsidP="00482FE5">
            <w:pPr>
              <w:widowControl w:val="0"/>
              <w:autoSpaceDE w:val="0"/>
              <w:autoSpaceDN w:val="0"/>
              <w:adjustRightInd w:val="0"/>
              <w:rPr>
                <w:b/>
                <w:bCs/>
                <w:lang w:val="uk-UA"/>
              </w:rPr>
            </w:pPr>
            <w:r w:rsidRPr="00482FE5">
              <w:rPr>
                <w:bCs/>
                <w:lang w:val="uk-UA"/>
              </w:rPr>
              <w:t xml:space="preserve">            </w:t>
            </w:r>
            <w:r w:rsidRPr="00482FE5">
              <w:rPr>
                <w:b/>
                <w:bCs/>
                <w:lang w:val="uk-UA"/>
              </w:rPr>
              <w:t>М.П.</w:t>
            </w:r>
          </w:p>
        </w:tc>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r w:rsidRPr="00482FE5">
              <w:rPr>
                <w:b/>
                <w:bCs/>
                <w:lang w:val="uk-UA"/>
              </w:rPr>
              <w:t xml:space="preserve">   __________________  </w:t>
            </w:r>
            <w:proofErr w:type="spellStart"/>
            <w:r w:rsidRPr="00482FE5">
              <w:rPr>
                <w:b/>
                <w:lang w:val="uk-UA" w:eastAsia="en-US"/>
              </w:rPr>
              <w:t>Дробот</w:t>
            </w:r>
            <w:proofErr w:type="spellEnd"/>
            <w:r w:rsidRPr="00482FE5">
              <w:rPr>
                <w:b/>
                <w:lang w:val="uk-UA" w:eastAsia="en-US"/>
              </w:rPr>
              <w:t xml:space="preserve"> О.В</w:t>
            </w:r>
            <w:r w:rsidRPr="00482FE5">
              <w:rPr>
                <w:b/>
                <w:bCs/>
                <w:lang w:val="uk-UA"/>
              </w:rPr>
              <w:t xml:space="preserve">.     </w:t>
            </w:r>
          </w:p>
          <w:p w:rsidR="00482FE5" w:rsidRPr="00482FE5" w:rsidRDefault="00482FE5" w:rsidP="00482FE5">
            <w:pPr>
              <w:widowControl w:val="0"/>
              <w:autoSpaceDE w:val="0"/>
              <w:autoSpaceDN w:val="0"/>
              <w:adjustRightInd w:val="0"/>
              <w:rPr>
                <w:bCs/>
                <w:vertAlign w:val="superscript"/>
                <w:lang w:val="uk-UA"/>
              </w:rPr>
            </w:pPr>
            <w:r w:rsidRPr="00482FE5">
              <w:rPr>
                <w:b/>
                <w:bCs/>
                <w:lang w:val="uk-UA"/>
              </w:rPr>
              <w:t xml:space="preserve">              </w:t>
            </w:r>
            <w:r w:rsidRPr="00482FE5">
              <w:rPr>
                <w:bCs/>
                <w:vertAlign w:val="superscript"/>
                <w:lang w:val="uk-UA"/>
              </w:rPr>
              <w:t xml:space="preserve">(підпис)   </w:t>
            </w:r>
          </w:p>
          <w:p w:rsidR="00482FE5" w:rsidRPr="00482FE5" w:rsidRDefault="00482FE5" w:rsidP="00482FE5">
            <w:pPr>
              <w:widowControl w:val="0"/>
              <w:autoSpaceDE w:val="0"/>
              <w:autoSpaceDN w:val="0"/>
              <w:adjustRightInd w:val="0"/>
              <w:rPr>
                <w:b/>
                <w:bCs/>
                <w:lang w:val="uk-UA"/>
              </w:rPr>
            </w:pPr>
            <w:r w:rsidRPr="00482FE5">
              <w:rPr>
                <w:b/>
                <w:bCs/>
                <w:lang w:val="uk-UA"/>
              </w:rPr>
              <w:t xml:space="preserve">   _________________  </w:t>
            </w:r>
            <w:proofErr w:type="spellStart"/>
            <w:r w:rsidRPr="00482FE5">
              <w:rPr>
                <w:b/>
                <w:bCs/>
                <w:lang w:val="uk-UA"/>
              </w:rPr>
              <w:t>Добровольський</w:t>
            </w:r>
            <w:proofErr w:type="spellEnd"/>
            <w:r w:rsidRPr="00482FE5">
              <w:rPr>
                <w:b/>
                <w:bCs/>
                <w:lang w:val="uk-UA"/>
              </w:rPr>
              <w:t xml:space="preserve"> В.Б.</w:t>
            </w:r>
          </w:p>
          <w:p w:rsidR="00482FE5" w:rsidRPr="00482FE5" w:rsidRDefault="00482FE5" w:rsidP="00482FE5">
            <w:pPr>
              <w:widowControl w:val="0"/>
              <w:autoSpaceDE w:val="0"/>
              <w:autoSpaceDN w:val="0"/>
              <w:adjustRightInd w:val="0"/>
              <w:rPr>
                <w:bCs/>
                <w:lang w:val="uk-UA"/>
              </w:rPr>
            </w:pPr>
            <w:r w:rsidRPr="00482FE5">
              <w:rPr>
                <w:bCs/>
                <w:lang w:val="uk-UA"/>
              </w:rPr>
              <w:t xml:space="preserve">             </w:t>
            </w:r>
            <w:r w:rsidRPr="00482FE5">
              <w:rPr>
                <w:bCs/>
                <w:vertAlign w:val="superscript"/>
                <w:lang w:val="uk-UA"/>
              </w:rPr>
              <w:t xml:space="preserve">(підпис)                         </w:t>
            </w:r>
            <w:r w:rsidRPr="00482FE5">
              <w:rPr>
                <w:bCs/>
                <w:lang w:val="uk-UA"/>
              </w:rPr>
              <w:t xml:space="preserve">                                                                                                              </w:t>
            </w:r>
          </w:p>
          <w:p w:rsidR="00482FE5" w:rsidRPr="00482FE5" w:rsidRDefault="00482FE5" w:rsidP="00482FE5">
            <w:pPr>
              <w:widowControl w:val="0"/>
              <w:autoSpaceDE w:val="0"/>
              <w:autoSpaceDN w:val="0"/>
              <w:adjustRightInd w:val="0"/>
              <w:rPr>
                <w:bCs/>
              </w:rPr>
            </w:pPr>
            <w:r w:rsidRPr="00482FE5">
              <w:rPr>
                <w:bCs/>
                <w:lang w:val="uk-UA"/>
              </w:rPr>
              <w:t xml:space="preserve">                 </w:t>
            </w:r>
            <w:r w:rsidRPr="00482FE5">
              <w:rPr>
                <w:b/>
                <w:bCs/>
                <w:lang w:val="uk-UA"/>
              </w:rPr>
              <w:t>М.П.</w:t>
            </w:r>
            <w:r w:rsidRPr="00482FE5">
              <w:rPr>
                <w:bCs/>
                <w:lang w:val="uk-UA"/>
              </w:rPr>
              <w:t xml:space="preserve">                                                     </w:t>
            </w:r>
          </w:p>
        </w:tc>
      </w:tr>
    </w:tbl>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tabs>
          <w:tab w:val="left" w:pos="10035"/>
          <w:tab w:val="left" w:pos="10065"/>
        </w:tabs>
        <w:ind w:left="720"/>
        <w:contextualSpacing/>
        <w:rPr>
          <w:lang w:val="uk-UA"/>
        </w:rPr>
      </w:pPr>
    </w:p>
    <w:p w:rsidR="00482FE5" w:rsidRPr="00482FE5" w:rsidRDefault="00482FE5" w:rsidP="00482FE5">
      <w:pPr>
        <w:tabs>
          <w:tab w:val="left" w:pos="10035"/>
          <w:tab w:val="left" w:pos="10065"/>
        </w:tabs>
        <w:ind w:left="720"/>
        <w:contextualSpacing/>
        <w:rPr>
          <w:lang w:val="uk-UA"/>
        </w:rPr>
      </w:pPr>
    </w:p>
    <w:p w:rsidR="00482FE5" w:rsidRPr="00482FE5" w:rsidRDefault="00482FE5" w:rsidP="00482FE5">
      <w:pPr>
        <w:tabs>
          <w:tab w:val="left" w:pos="10035"/>
          <w:tab w:val="left" w:pos="10065"/>
        </w:tabs>
        <w:ind w:left="720"/>
        <w:contextualSpacing/>
        <w:rPr>
          <w:lang w:val="uk-UA"/>
        </w:rPr>
      </w:pPr>
    </w:p>
    <w:p w:rsidR="00482FE5" w:rsidRPr="00482FE5" w:rsidRDefault="00482FE5" w:rsidP="00482FE5">
      <w:pPr>
        <w:tabs>
          <w:tab w:val="left" w:pos="10035"/>
          <w:tab w:val="left" w:pos="10065"/>
        </w:tabs>
        <w:ind w:left="720"/>
        <w:contextualSpacing/>
        <w:rPr>
          <w:lang w:val="uk-UA"/>
        </w:rPr>
      </w:pPr>
    </w:p>
    <w:p w:rsidR="00482FE5" w:rsidRPr="00482FE5" w:rsidRDefault="00482FE5" w:rsidP="00482FE5">
      <w:pPr>
        <w:tabs>
          <w:tab w:val="left" w:pos="10035"/>
          <w:tab w:val="left" w:pos="10065"/>
        </w:tabs>
        <w:ind w:left="720"/>
        <w:contextualSpacing/>
        <w:rPr>
          <w:lang w:val="uk-UA"/>
        </w:rPr>
      </w:pPr>
    </w:p>
    <w:p w:rsidR="00482FE5" w:rsidRPr="00482FE5" w:rsidRDefault="00482FE5" w:rsidP="00482FE5">
      <w:pPr>
        <w:tabs>
          <w:tab w:val="left" w:pos="10035"/>
          <w:tab w:val="left" w:pos="10065"/>
        </w:tabs>
        <w:ind w:left="720"/>
        <w:contextualSpacing/>
        <w:rPr>
          <w:lang w:val="uk-UA"/>
        </w:rPr>
      </w:pPr>
    </w:p>
    <w:p w:rsidR="00482FE5" w:rsidRPr="00482FE5" w:rsidRDefault="00482FE5" w:rsidP="00482FE5">
      <w:pPr>
        <w:widowControl w:val="0"/>
        <w:autoSpaceDE w:val="0"/>
        <w:autoSpaceDN w:val="0"/>
        <w:adjustRightInd w:val="0"/>
        <w:ind w:left="5670"/>
        <w:rPr>
          <w:bCs/>
          <w:lang w:val="uk-UA"/>
        </w:rPr>
      </w:pPr>
      <w:bookmarkStart w:id="4" w:name="_Hlk45869667"/>
      <w:r w:rsidRPr="00482FE5">
        <w:rPr>
          <w:bCs/>
          <w:lang w:val="uk-UA"/>
        </w:rPr>
        <w:lastRenderedPageBreak/>
        <w:t>Додаток №</w:t>
      </w:r>
      <w:r w:rsidRPr="00482FE5">
        <w:rPr>
          <w:bCs/>
        </w:rPr>
        <w:t>5</w:t>
      </w:r>
      <w:r w:rsidRPr="00482FE5">
        <w:rPr>
          <w:bCs/>
          <w:lang w:val="uk-UA"/>
        </w:rPr>
        <w:t xml:space="preserve"> </w:t>
      </w:r>
    </w:p>
    <w:p w:rsidR="00482FE5" w:rsidRPr="00482FE5" w:rsidRDefault="00482FE5" w:rsidP="00482FE5">
      <w:pPr>
        <w:widowControl w:val="0"/>
        <w:autoSpaceDE w:val="0"/>
        <w:autoSpaceDN w:val="0"/>
        <w:adjustRightInd w:val="0"/>
        <w:ind w:left="5670"/>
        <w:rPr>
          <w:bCs/>
          <w:lang w:val="uk-UA"/>
        </w:rPr>
      </w:pPr>
      <w:r w:rsidRPr="00482FE5">
        <w:rPr>
          <w:bCs/>
          <w:lang w:val="uk-UA"/>
        </w:rPr>
        <w:t xml:space="preserve">до Договору № </w:t>
      </w:r>
      <w:r w:rsidRPr="00482FE5">
        <w:rPr>
          <w:bCs/>
        </w:rPr>
        <w:t>______</w:t>
      </w:r>
      <w:r w:rsidRPr="00482FE5">
        <w:rPr>
          <w:bCs/>
          <w:lang w:val="uk-UA"/>
        </w:rPr>
        <w:t xml:space="preserve"> від ___.________.2024р. про доступ до об’єкта будівництва для розміщення технічних засобів </w:t>
      </w:r>
      <w:proofErr w:type="spellStart"/>
      <w:r w:rsidRPr="00482FE5">
        <w:rPr>
          <w:bCs/>
          <w:lang w:val="uk-UA"/>
        </w:rPr>
        <w:t>телекомунікацій</w:t>
      </w:r>
      <w:proofErr w:type="spellEnd"/>
    </w:p>
    <w:tbl>
      <w:tblPr>
        <w:tblW w:w="0" w:type="auto"/>
        <w:tblInd w:w="2943" w:type="dxa"/>
        <w:tblLook w:val="04A0" w:firstRow="1" w:lastRow="0" w:firstColumn="1" w:lastColumn="0" w:noHBand="0" w:noVBand="1"/>
      </w:tblPr>
      <w:tblGrid>
        <w:gridCol w:w="3313"/>
        <w:gridCol w:w="1799"/>
        <w:gridCol w:w="1799"/>
      </w:tblGrid>
      <w:tr w:rsidR="00482FE5" w:rsidRPr="00482FE5" w:rsidTr="00840DFF">
        <w:tc>
          <w:tcPr>
            <w:tcW w:w="3319" w:type="dxa"/>
            <w:shd w:val="clear" w:color="auto" w:fill="auto"/>
          </w:tcPr>
          <w:p w:rsidR="00482FE5" w:rsidRPr="00482FE5" w:rsidRDefault="00482FE5" w:rsidP="00482FE5">
            <w:pPr>
              <w:widowControl w:val="0"/>
              <w:autoSpaceDE w:val="0"/>
              <w:autoSpaceDN w:val="0"/>
              <w:adjustRightInd w:val="0"/>
              <w:rPr>
                <w:b/>
                <w:lang w:val="uk-UA"/>
              </w:rPr>
            </w:pPr>
          </w:p>
        </w:tc>
        <w:tc>
          <w:tcPr>
            <w:tcW w:w="1803" w:type="dxa"/>
            <w:shd w:val="clear" w:color="auto" w:fill="auto"/>
          </w:tcPr>
          <w:p w:rsidR="00482FE5" w:rsidRPr="00482FE5" w:rsidRDefault="00482FE5" w:rsidP="00482FE5">
            <w:pPr>
              <w:widowControl w:val="0"/>
              <w:autoSpaceDE w:val="0"/>
              <w:autoSpaceDN w:val="0"/>
              <w:adjustRightInd w:val="0"/>
              <w:rPr>
                <w:b/>
                <w:lang w:val="uk-UA"/>
              </w:rPr>
            </w:pPr>
          </w:p>
        </w:tc>
        <w:tc>
          <w:tcPr>
            <w:tcW w:w="1803" w:type="dxa"/>
            <w:shd w:val="clear" w:color="auto" w:fill="auto"/>
            <w:vAlign w:val="center"/>
          </w:tcPr>
          <w:p w:rsidR="00482FE5" w:rsidRPr="00482FE5" w:rsidRDefault="00482FE5" w:rsidP="00482FE5">
            <w:pPr>
              <w:widowControl w:val="0"/>
              <w:autoSpaceDE w:val="0"/>
              <w:autoSpaceDN w:val="0"/>
              <w:adjustRightInd w:val="0"/>
              <w:rPr>
                <w:b/>
                <w:lang w:val="uk-UA"/>
              </w:rPr>
            </w:pPr>
          </w:p>
        </w:tc>
      </w:tr>
    </w:tbl>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spacing w:line="216" w:lineRule="auto"/>
        <w:jc w:val="center"/>
        <w:rPr>
          <w:b/>
          <w:lang w:val="uk-UA" w:eastAsia="uk-UA"/>
        </w:rPr>
      </w:pPr>
      <w:r w:rsidRPr="00482FE5">
        <w:rPr>
          <w:b/>
          <w:lang w:val="uk-UA" w:eastAsia="uk-UA"/>
        </w:rPr>
        <w:t>Акт</w:t>
      </w:r>
    </w:p>
    <w:p w:rsidR="00482FE5" w:rsidRPr="00482FE5" w:rsidRDefault="00482FE5" w:rsidP="00482FE5">
      <w:pPr>
        <w:widowControl w:val="0"/>
        <w:spacing w:line="216" w:lineRule="auto"/>
        <w:jc w:val="center"/>
        <w:rPr>
          <w:b/>
          <w:lang w:val="uk-UA" w:eastAsia="uk-UA"/>
        </w:rPr>
      </w:pPr>
      <w:r w:rsidRPr="00482FE5">
        <w:rPr>
          <w:b/>
          <w:lang w:val="uk-UA" w:eastAsia="uk-UA"/>
        </w:rPr>
        <w:t xml:space="preserve"> готовності до користування місцями розташування обладнання</w:t>
      </w:r>
    </w:p>
    <w:p w:rsidR="00482FE5" w:rsidRPr="00482FE5" w:rsidRDefault="00482FE5" w:rsidP="00482FE5">
      <w:pPr>
        <w:widowControl w:val="0"/>
        <w:spacing w:line="216" w:lineRule="auto"/>
        <w:jc w:val="center"/>
        <w:rPr>
          <w:b/>
          <w:snapToGrid w:val="0"/>
          <w:lang w:val="uk-UA" w:eastAsia="en-US"/>
        </w:rPr>
      </w:pPr>
    </w:p>
    <w:p w:rsidR="00482FE5" w:rsidRPr="00482FE5" w:rsidRDefault="00482FE5" w:rsidP="00482FE5">
      <w:pPr>
        <w:widowControl w:val="0"/>
        <w:spacing w:line="216" w:lineRule="auto"/>
        <w:jc w:val="center"/>
        <w:rPr>
          <w:b/>
          <w:snapToGrid w:val="0"/>
          <w:lang w:val="uk-UA" w:eastAsia="en-US"/>
        </w:rPr>
      </w:pPr>
    </w:p>
    <w:tbl>
      <w:tblPr>
        <w:tblW w:w="0" w:type="auto"/>
        <w:tblLook w:val="04A0" w:firstRow="1" w:lastRow="0" w:firstColumn="1" w:lastColumn="0" w:noHBand="0" w:noVBand="1"/>
      </w:tblPr>
      <w:tblGrid>
        <w:gridCol w:w="4943"/>
        <w:gridCol w:w="4911"/>
      </w:tblGrid>
      <w:tr w:rsidR="00482FE5" w:rsidRPr="00482FE5" w:rsidTr="00840DFF">
        <w:tc>
          <w:tcPr>
            <w:tcW w:w="5023" w:type="dxa"/>
            <w:shd w:val="clear" w:color="auto" w:fill="auto"/>
          </w:tcPr>
          <w:p w:rsidR="00482FE5" w:rsidRPr="00482FE5" w:rsidRDefault="00482FE5" w:rsidP="00482FE5">
            <w:pPr>
              <w:spacing w:beforeLines="20" w:before="48" w:afterLines="20" w:after="48" w:line="216" w:lineRule="auto"/>
              <w:rPr>
                <w:lang w:val="uk-UA" w:eastAsia="uk-UA"/>
              </w:rPr>
            </w:pPr>
            <w:r w:rsidRPr="00482FE5">
              <w:rPr>
                <w:lang w:val="uk-UA" w:eastAsia="uk-UA"/>
              </w:rPr>
              <w:t>_________________</w:t>
            </w:r>
          </w:p>
        </w:tc>
        <w:tc>
          <w:tcPr>
            <w:tcW w:w="5019" w:type="dxa"/>
            <w:shd w:val="clear" w:color="auto" w:fill="auto"/>
          </w:tcPr>
          <w:p w:rsidR="00482FE5" w:rsidRPr="00482FE5" w:rsidRDefault="00482FE5" w:rsidP="00482FE5">
            <w:pPr>
              <w:spacing w:beforeLines="20" w:before="48" w:afterLines="20" w:after="48" w:line="216" w:lineRule="auto"/>
              <w:jc w:val="right"/>
              <w:rPr>
                <w:lang w:val="uk-UA" w:eastAsia="uk-UA"/>
              </w:rPr>
            </w:pPr>
            <w:r w:rsidRPr="00482FE5">
              <w:rPr>
                <w:lang w:val="uk-UA" w:eastAsia="uk-UA"/>
              </w:rPr>
              <w:t>«______» _________ 2024 року</w:t>
            </w:r>
          </w:p>
        </w:tc>
      </w:tr>
      <w:bookmarkEnd w:id="4"/>
    </w:tbl>
    <w:p w:rsidR="00482FE5" w:rsidRPr="00482FE5" w:rsidRDefault="00482FE5" w:rsidP="00482FE5">
      <w:pPr>
        <w:widowControl w:val="0"/>
        <w:spacing w:line="216" w:lineRule="auto"/>
        <w:ind w:firstLine="567"/>
        <w:jc w:val="center"/>
        <w:rPr>
          <w:snapToGrid w:val="0"/>
          <w:lang w:val="uk-UA" w:eastAsia="en-US"/>
        </w:rPr>
      </w:pPr>
    </w:p>
    <w:p w:rsidR="00482FE5" w:rsidRPr="00482FE5" w:rsidRDefault="00482FE5" w:rsidP="00482FE5">
      <w:pPr>
        <w:widowControl w:val="0"/>
        <w:spacing w:line="216" w:lineRule="auto"/>
        <w:ind w:firstLine="567"/>
        <w:jc w:val="both"/>
        <w:rPr>
          <w:snapToGrid w:val="0"/>
          <w:lang w:val="uk-UA" w:eastAsia="en-US"/>
        </w:rPr>
      </w:pPr>
    </w:p>
    <w:p w:rsidR="00482FE5" w:rsidRPr="00482FE5" w:rsidRDefault="00482FE5" w:rsidP="00482FE5">
      <w:pPr>
        <w:widowControl w:val="0"/>
        <w:spacing w:line="216" w:lineRule="auto"/>
        <w:ind w:firstLine="567"/>
        <w:jc w:val="both"/>
        <w:rPr>
          <w:snapToGrid w:val="0"/>
          <w:lang w:val="uk-UA" w:eastAsia="en-US"/>
        </w:rPr>
      </w:pPr>
      <w:r w:rsidRPr="00482FE5">
        <w:rPr>
          <w:snapToGrid w:val="0"/>
          <w:lang w:val="uk-UA" w:eastAsia="en-US"/>
        </w:rPr>
        <w:t>Ми, що нижче підписалися, представники:</w:t>
      </w:r>
    </w:p>
    <w:p w:rsidR="00482FE5" w:rsidRPr="00482FE5" w:rsidRDefault="00482FE5" w:rsidP="00482FE5">
      <w:pPr>
        <w:widowControl w:val="0"/>
        <w:autoSpaceDE w:val="0"/>
        <w:autoSpaceDN w:val="0"/>
        <w:adjustRightInd w:val="0"/>
        <w:jc w:val="both"/>
        <w:rPr>
          <w:lang w:val="uk-UA"/>
        </w:rPr>
      </w:pPr>
      <w:r w:rsidRPr="00482FE5">
        <w:rPr>
          <w:b/>
          <w:lang w:val="uk-UA"/>
        </w:rPr>
        <w:t xml:space="preserve">______________________________________________________ </w:t>
      </w:r>
      <w:r w:rsidRPr="00482FE5">
        <w:rPr>
          <w:snapToGrid w:val="0"/>
          <w:lang w:val="uk-UA"/>
        </w:rPr>
        <w:t xml:space="preserve">далі – </w:t>
      </w:r>
      <w:r w:rsidRPr="00482FE5">
        <w:rPr>
          <w:b/>
          <w:snapToGrid w:val="0"/>
          <w:lang w:val="uk-UA"/>
        </w:rPr>
        <w:t>УПРАВИТЕЛЬ</w:t>
      </w:r>
      <w:r w:rsidRPr="00482FE5">
        <w:rPr>
          <w:snapToGrid w:val="0"/>
          <w:lang w:val="uk-UA"/>
        </w:rPr>
        <w:t xml:space="preserve">, </w:t>
      </w:r>
      <w:r w:rsidRPr="00482FE5">
        <w:rPr>
          <w:lang w:val="uk-UA"/>
        </w:rPr>
        <w:t>в особі сільського голови</w:t>
      </w:r>
      <w:r w:rsidRPr="00482FE5">
        <w:rPr>
          <w:b/>
          <w:lang w:val="uk-UA"/>
        </w:rPr>
        <w:t xml:space="preserve"> </w:t>
      </w:r>
      <w:r w:rsidRPr="00482FE5">
        <w:rPr>
          <w:lang w:val="uk-UA"/>
        </w:rPr>
        <w:t>_________________________________, який діє на підставі ЗУ «</w:t>
      </w:r>
      <w:r w:rsidRPr="00482FE5">
        <w:rPr>
          <w:bCs/>
          <w:shd w:val="clear" w:color="auto" w:fill="FFFFFF"/>
          <w:lang w:val="uk-UA"/>
        </w:rPr>
        <w:t>Про місцеве самоврядування в Україні»</w:t>
      </w:r>
      <w:r w:rsidRPr="00482FE5">
        <w:rPr>
          <w:lang w:val="uk-UA"/>
        </w:rPr>
        <w:t>, з однієї сторони, та</w:t>
      </w:r>
    </w:p>
    <w:p w:rsidR="00482FE5" w:rsidRPr="00482FE5" w:rsidRDefault="00482FE5" w:rsidP="00482FE5">
      <w:pPr>
        <w:widowControl w:val="0"/>
        <w:spacing w:line="216" w:lineRule="auto"/>
        <w:jc w:val="both"/>
        <w:rPr>
          <w:snapToGrid w:val="0"/>
          <w:lang w:val="uk-UA" w:eastAsia="en-US"/>
        </w:rPr>
      </w:pPr>
      <w:r w:rsidRPr="00482FE5">
        <w:rPr>
          <w:b/>
          <w:lang w:val="uk-UA"/>
        </w:rPr>
        <w:t xml:space="preserve">Товариство з обмеженою відповідальністю </w:t>
      </w:r>
      <w:proofErr w:type="spellStart"/>
      <w:r w:rsidRPr="00482FE5">
        <w:rPr>
          <w:b/>
          <w:lang w:val="uk-UA"/>
        </w:rPr>
        <w:t>„лайфселл</w:t>
      </w:r>
      <w:proofErr w:type="spellEnd"/>
      <w:r w:rsidRPr="00482FE5">
        <w:rPr>
          <w:b/>
          <w:lang w:val="uk-UA"/>
        </w:rPr>
        <w:t>”</w:t>
      </w:r>
      <w:r w:rsidRPr="00482FE5">
        <w:rPr>
          <w:lang w:val="uk-UA"/>
        </w:rPr>
        <w:t xml:space="preserve"> далі – </w:t>
      </w:r>
      <w:r w:rsidRPr="00482FE5">
        <w:rPr>
          <w:b/>
          <w:lang w:val="uk-UA"/>
        </w:rPr>
        <w:t>ЗАМОВНИК</w:t>
      </w:r>
      <w:r w:rsidRPr="00482FE5">
        <w:rPr>
          <w:lang w:val="uk-UA"/>
        </w:rPr>
        <w:t xml:space="preserve">, в </w:t>
      </w:r>
      <w:r w:rsidRPr="00482FE5">
        <w:rPr>
          <w:lang w:val="uk-UA" w:eastAsia="uk-UA"/>
        </w:rPr>
        <w:t xml:space="preserve">особі </w:t>
      </w:r>
      <w:r w:rsidRPr="00482FE5">
        <w:rPr>
          <w:lang w:val="uk-UA"/>
        </w:rPr>
        <w:t xml:space="preserve">уповноважених представників </w:t>
      </w:r>
      <w:proofErr w:type="spellStart"/>
      <w:r w:rsidRPr="00482FE5">
        <w:rPr>
          <w:lang w:val="uk-UA"/>
        </w:rPr>
        <w:t>Дробота</w:t>
      </w:r>
      <w:proofErr w:type="spellEnd"/>
      <w:r w:rsidRPr="00482FE5">
        <w:rPr>
          <w:lang w:val="uk-UA"/>
        </w:rPr>
        <w:t xml:space="preserve"> Олександра Валерійовича спільно з </w:t>
      </w:r>
      <w:proofErr w:type="spellStart"/>
      <w:r w:rsidRPr="00482FE5">
        <w:rPr>
          <w:lang w:val="uk-UA"/>
        </w:rPr>
        <w:t>Добровольським</w:t>
      </w:r>
      <w:proofErr w:type="spellEnd"/>
      <w:r w:rsidRPr="00482FE5">
        <w:rPr>
          <w:lang w:val="uk-UA"/>
        </w:rPr>
        <w:t xml:space="preserve"> Віталієм Богдановичем, які діють на підставі Довіреності </w:t>
      </w:r>
      <w:r w:rsidRPr="00482FE5">
        <w:rPr>
          <w:lang w:val="uk-UA" w:eastAsia="uk-UA"/>
        </w:rPr>
        <w:t>№63/19-л від 11 вересня 2019 року,</w:t>
      </w:r>
    </w:p>
    <w:p w:rsidR="00482FE5" w:rsidRPr="00482FE5" w:rsidRDefault="00482FE5" w:rsidP="00482FE5">
      <w:pPr>
        <w:spacing w:line="216" w:lineRule="auto"/>
        <w:jc w:val="center"/>
        <w:rPr>
          <w:lang w:val="uk-UA" w:eastAsia="uk-UA"/>
        </w:rPr>
      </w:pPr>
    </w:p>
    <w:p w:rsidR="00482FE5" w:rsidRPr="00482FE5" w:rsidRDefault="00482FE5" w:rsidP="00482FE5">
      <w:pPr>
        <w:widowControl w:val="0"/>
        <w:spacing w:line="216" w:lineRule="auto"/>
        <w:ind w:firstLine="567"/>
        <w:jc w:val="center"/>
        <w:rPr>
          <w:snapToGrid w:val="0"/>
          <w:lang w:val="uk-UA" w:eastAsia="en-US"/>
        </w:rPr>
      </w:pPr>
      <w:r w:rsidRPr="00482FE5">
        <w:rPr>
          <w:snapToGrid w:val="0"/>
          <w:lang w:val="uk-UA" w:eastAsia="en-US"/>
        </w:rPr>
        <w:t>склали та підписали цей Акт про наступне:</w:t>
      </w:r>
    </w:p>
    <w:p w:rsidR="00482FE5" w:rsidRPr="00482FE5" w:rsidRDefault="00482FE5" w:rsidP="00482FE5">
      <w:pPr>
        <w:widowControl w:val="0"/>
        <w:spacing w:line="216" w:lineRule="auto"/>
        <w:ind w:firstLine="567"/>
        <w:jc w:val="center"/>
        <w:rPr>
          <w:snapToGrid w:val="0"/>
          <w:lang w:val="uk-UA" w:eastAsia="en-US"/>
        </w:rPr>
      </w:pPr>
    </w:p>
    <w:p w:rsidR="00482FE5" w:rsidRPr="00482FE5" w:rsidRDefault="00482FE5" w:rsidP="00482FE5">
      <w:pPr>
        <w:widowControl w:val="0"/>
        <w:spacing w:line="216" w:lineRule="auto"/>
        <w:ind w:firstLine="567"/>
        <w:jc w:val="both"/>
        <w:rPr>
          <w:snapToGrid w:val="0"/>
          <w:lang w:val="uk-UA" w:eastAsia="en-US"/>
        </w:rPr>
      </w:pPr>
      <w:r w:rsidRPr="00482FE5">
        <w:rPr>
          <w:snapToGrid w:val="0"/>
          <w:lang w:val="uk-UA" w:eastAsia="en-US"/>
        </w:rPr>
        <w:t xml:space="preserve">1.Відповідно до п.1.1. даного Договору, Управитель надає Замовнику доступ до об’єкта доступу – </w:t>
      </w:r>
    </w:p>
    <w:p w:rsidR="00482FE5" w:rsidRPr="00482FE5" w:rsidRDefault="00482FE5" w:rsidP="00482FE5">
      <w:pPr>
        <w:widowControl w:val="0"/>
        <w:spacing w:line="216" w:lineRule="auto"/>
        <w:ind w:firstLine="567"/>
        <w:jc w:val="both"/>
        <w:rPr>
          <w:snapToGrid w:val="0"/>
          <w:lang w:val="uk-UA" w:eastAsia="en-US"/>
        </w:rPr>
      </w:pPr>
    </w:p>
    <w:p w:rsidR="00482FE5" w:rsidRPr="00482FE5" w:rsidRDefault="00482FE5" w:rsidP="00482FE5">
      <w:pPr>
        <w:widowControl w:val="0"/>
        <w:spacing w:line="216" w:lineRule="auto"/>
        <w:ind w:firstLine="567"/>
        <w:jc w:val="both"/>
        <w:rPr>
          <w:lang w:val="uk-UA" w:eastAsia="uk-UA"/>
        </w:rPr>
      </w:pPr>
      <w:r w:rsidRPr="00482FE5">
        <w:rPr>
          <w:snapToGrid w:val="0"/>
          <w:lang w:val="uk-UA" w:eastAsia="en-US"/>
        </w:rPr>
        <w:t xml:space="preserve"> з метою розміщення Замовником обладнання мобільного зв’язку</w:t>
      </w:r>
      <w:r w:rsidRPr="00482FE5">
        <w:rPr>
          <w:lang w:val="uk-UA" w:eastAsia="uk-UA"/>
        </w:rPr>
        <w:t xml:space="preserve"> в погодженому Сторонами місці </w:t>
      </w:r>
      <w:r w:rsidRPr="00482FE5">
        <w:rPr>
          <w:snapToGrid w:val="0"/>
          <w:lang w:val="uk-UA" w:eastAsia="en-US"/>
        </w:rPr>
        <w:t>за адресою</w:t>
      </w:r>
      <w:r w:rsidRPr="00482FE5">
        <w:rPr>
          <w:lang w:val="uk-UA" w:eastAsia="uk-UA"/>
        </w:rPr>
        <w:t xml:space="preserve">: </w:t>
      </w:r>
    </w:p>
    <w:p w:rsidR="00482FE5" w:rsidRPr="00482FE5" w:rsidRDefault="00482FE5" w:rsidP="00482FE5">
      <w:pPr>
        <w:widowControl w:val="0"/>
        <w:spacing w:line="216" w:lineRule="auto"/>
        <w:ind w:firstLine="567"/>
        <w:jc w:val="both"/>
        <w:rPr>
          <w:snapToGrid w:val="0"/>
          <w:lang w:val="uk-UA"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356"/>
      </w:tblGrid>
      <w:tr w:rsidR="00482FE5" w:rsidRPr="00482FE5" w:rsidTr="00840DFF">
        <w:tc>
          <w:tcPr>
            <w:tcW w:w="709" w:type="dxa"/>
            <w:shd w:val="clear" w:color="auto" w:fill="auto"/>
            <w:vAlign w:val="center"/>
          </w:tcPr>
          <w:p w:rsidR="00482FE5" w:rsidRPr="00482FE5" w:rsidRDefault="00482FE5" w:rsidP="00482FE5">
            <w:pPr>
              <w:widowControl w:val="0"/>
              <w:tabs>
                <w:tab w:val="left" w:pos="-533"/>
                <w:tab w:val="num" w:pos="720"/>
              </w:tabs>
              <w:spacing w:line="216" w:lineRule="auto"/>
              <w:ind w:left="-817" w:firstLine="860"/>
              <w:rPr>
                <w:b/>
                <w:snapToGrid w:val="0"/>
                <w:lang w:val="uk-UA" w:eastAsia="en-US"/>
              </w:rPr>
            </w:pPr>
            <w:r w:rsidRPr="00482FE5">
              <w:rPr>
                <w:b/>
                <w:snapToGrid w:val="0"/>
                <w:lang w:val="uk-UA" w:eastAsia="en-US"/>
              </w:rPr>
              <w:t>№</w:t>
            </w:r>
          </w:p>
          <w:p w:rsidR="00482FE5" w:rsidRPr="00482FE5" w:rsidRDefault="00482FE5" w:rsidP="00482FE5">
            <w:pPr>
              <w:widowControl w:val="0"/>
              <w:tabs>
                <w:tab w:val="left" w:pos="453"/>
                <w:tab w:val="num" w:pos="720"/>
              </w:tabs>
              <w:spacing w:line="216" w:lineRule="auto"/>
              <w:ind w:firstLine="57"/>
              <w:rPr>
                <w:b/>
                <w:snapToGrid w:val="0"/>
                <w:lang w:val="uk-UA" w:eastAsia="en-US"/>
              </w:rPr>
            </w:pPr>
            <w:r w:rsidRPr="00482FE5">
              <w:rPr>
                <w:b/>
                <w:snapToGrid w:val="0"/>
                <w:lang w:val="uk-UA" w:eastAsia="en-US"/>
              </w:rPr>
              <w:t>п/</w:t>
            </w:r>
            <w:proofErr w:type="spellStart"/>
            <w:r w:rsidRPr="00482FE5">
              <w:rPr>
                <w:b/>
                <w:snapToGrid w:val="0"/>
                <w:lang w:val="uk-UA" w:eastAsia="en-US"/>
              </w:rPr>
              <w:t>п</w:t>
            </w:r>
            <w:proofErr w:type="spellEnd"/>
          </w:p>
        </w:tc>
        <w:tc>
          <w:tcPr>
            <w:tcW w:w="9356" w:type="dxa"/>
            <w:shd w:val="clear" w:color="auto" w:fill="auto"/>
            <w:vAlign w:val="center"/>
          </w:tcPr>
          <w:p w:rsidR="00482FE5" w:rsidRPr="00482FE5" w:rsidRDefault="00482FE5" w:rsidP="00482FE5">
            <w:pPr>
              <w:widowControl w:val="0"/>
              <w:spacing w:line="216" w:lineRule="auto"/>
              <w:rPr>
                <w:b/>
                <w:snapToGrid w:val="0"/>
                <w:lang w:val="uk-UA" w:eastAsia="en-US"/>
              </w:rPr>
            </w:pPr>
            <w:r w:rsidRPr="00482FE5">
              <w:rPr>
                <w:b/>
                <w:snapToGrid w:val="0"/>
                <w:lang w:val="uk-UA" w:eastAsia="en-US"/>
              </w:rPr>
              <w:t xml:space="preserve">Місце розташування </w:t>
            </w:r>
            <w:r w:rsidRPr="00482FE5">
              <w:rPr>
                <w:b/>
                <w:lang w:val="uk-UA" w:eastAsia="uk-UA"/>
              </w:rPr>
              <w:t>обладнання</w:t>
            </w:r>
          </w:p>
        </w:tc>
      </w:tr>
      <w:tr w:rsidR="00482FE5" w:rsidRPr="00482FE5" w:rsidTr="00840DFF">
        <w:tc>
          <w:tcPr>
            <w:tcW w:w="709" w:type="dxa"/>
            <w:shd w:val="clear" w:color="auto" w:fill="auto"/>
            <w:vAlign w:val="center"/>
          </w:tcPr>
          <w:p w:rsidR="00482FE5" w:rsidRPr="00482FE5" w:rsidRDefault="00482FE5" w:rsidP="00482FE5">
            <w:pPr>
              <w:widowControl w:val="0"/>
              <w:tabs>
                <w:tab w:val="left" w:pos="453"/>
                <w:tab w:val="num" w:pos="720"/>
              </w:tabs>
              <w:spacing w:line="216" w:lineRule="auto"/>
              <w:rPr>
                <w:snapToGrid w:val="0"/>
                <w:lang w:val="uk-UA" w:eastAsia="en-US"/>
              </w:rPr>
            </w:pPr>
            <w:r w:rsidRPr="00482FE5">
              <w:rPr>
                <w:snapToGrid w:val="0"/>
                <w:lang w:val="en-US" w:eastAsia="en-US"/>
              </w:rPr>
              <w:t>1</w:t>
            </w:r>
            <w:r w:rsidRPr="00482FE5">
              <w:rPr>
                <w:snapToGrid w:val="0"/>
                <w:lang w:val="uk-UA" w:eastAsia="en-US"/>
              </w:rPr>
              <w:t>.</w:t>
            </w:r>
          </w:p>
        </w:tc>
        <w:tc>
          <w:tcPr>
            <w:tcW w:w="9356" w:type="dxa"/>
            <w:shd w:val="clear" w:color="auto" w:fill="auto"/>
            <w:vAlign w:val="center"/>
          </w:tcPr>
          <w:p w:rsidR="00482FE5" w:rsidRPr="00482FE5" w:rsidRDefault="00482FE5" w:rsidP="00482FE5">
            <w:pPr>
              <w:tabs>
                <w:tab w:val="left" w:pos="10035"/>
                <w:tab w:val="left" w:pos="10065"/>
              </w:tabs>
              <w:jc w:val="both"/>
              <w:rPr>
                <w:b/>
              </w:rPr>
            </w:pPr>
          </w:p>
        </w:tc>
      </w:tr>
      <w:tr w:rsidR="00482FE5" w:rsidRPr="00482FE5" w:rsidTr="00840DFF">
        <w:tc>
          <w:tcPr>
            <w:tcW w:w="709" w:type="dxa"/>
            <w:shd w:val="clear" w:color="auto" w:fill="auto"/>
            <w:vAlign w:val="center"/>
          </w:tcPr>
          <w:p w:rsidR="00482FE5" w:rsidRPr="00482FE5" w:rsidRDefault="00482FE5" w:rsidP="00482FE5">
            <w:pPr>
              <w:widowControl w:val="0"/>
              <w:tabs>
                <w:tab w:val="left" w:pos="453"/>
                <w:tab w:val="num" w:pos="720"/>
              </w:tabs>
              <w:spacing w:line="216" w:lineRule="auto"/>
              <w:rPr>
                <w:snapToGrid w:val="0"/>
                <w:lang w:val="uk-UA" w:eastAsia="en-US"/>
              </w:rPr>
            </w:pPr>
            <w:r w:rsidRPr="00482FE5">
              <w:rPr>
                <w:snapToGrid w:val="0"/>
                <w:lang w:val="uk-UA" w:eastAsia="en-US"/>
              </w:rPr>
              <w:t>.</w:t>
            </w:r>
          </w:p>
        </w:tc>
        <w:tc>
          <w:tcPr>
            <w:tcW w:w="9356" w:type="dxa"/>
            <w:shd w:val="clear" w:color="auto" w:fill="auto"/>
            <w:vAlign w:val="center"/>
          </w:tcPr>
          <w:p w:rsidR="00482FE5" w:rsidRPr="00482FE5" w:rsidRDefault="00482FE5" w:rsidP="00482FE5">
            <w:pPr>
              <w:tabs>
                <w:tab w:val="left" w:pos="10035"/>
                <w:tab w:val="left" w:pos="10065"/>
              </w:tabs>
              <w:jc w:val="both"/>
              <w:rPr>
                <w:b/>
              </w:rPr>
            </w:pPr>
          </w:p>
        </w:tc>
      </w:tr>
    </w:tbl>
    <w:p w:rsidR="00482FE5" w:rsidRPr="00482FE5" w:rsidRDefault="00482FE5" w:rsidP="00482FE5">
      <w:pPr>
        <w:widowControl w:val="0"/>
        <w:spacing w:line="216" w:lineRule="auto"/>
        <w:ind w:firstLine="567"/>
        <w:rPr>
          <w:snapToGrid w:val="0"/>
          <w:lang w:val="uk-UA" w:eastAsia="en-US"/>
        </w:rPr>
      </w:pPr>
    </w:p>
    <w:p w:rsidR="00482FE5" w:rsidRPr="00482FE5" w:rsidRDefault="00482FE5" w:rsidP="00482FE5">
      <w:pPr>
        <w:widowControl w:val="0"/>
        <w:spacing w:line="216" w:lineRule="auto"/>
        <w:ind w:right="-143" w:firstLine="567"/>
        <w:jc w:val="both"/>
        <w:rPr>
          <w:snapToGrid w:val="0"/>
          <w:lang w:val="uk-UA" w:eastAsia="en-US"/>
        </w:rPr>
      </w:pPr>
      <w:r w:rsidRPr="00482FE5">
        <w:rPr>
          <w:snapToGrid w:val="0"/>
          <w:lang w:val="uk-UA" w:eastAsia="en-US"/>
        </w:rPr>
        <w:t>2. Даний Акт складено у двох оригінальних примірниках, що мають однакову юридичну силу, по одному для кожної із Сторін.</w:t>
      </w:r>
    </w:p>
    <w:p w:rsidR="00482FE5" w:rsidRPr="00482FE5" w:rsidRDefault="00482FE5" w:rsidP="00482FE5">
      <w:pPr>
        <w:widowControl w:val="0"/>
        <w:spacing w:line="216" w:lineRule="auto"/>
        <w:ind w:firstLine="567"/>
        <w:jc w:val="both"/>
        <w:rPr>
          <w:snapToGrid w:val="0"/>
          <w:lang w:val="uk-UA" w:eastAsia="en-US"/>
        </w:rPr>
      </w:pPr>
      <w:r w:rsidRPr="00482FE5">
        <w:rPr>
          <w:snapToGrid w:val="0"/>
          <w:lang w:val="uk-UA" w:eastAsia="en-US"/>
        </w:rPr>
        <w:t>3. Даний Акт з моменту його підписання Сторонами є невід'ємною частиною Договору.</w:t>
      </w:r>
    </w:p>
    <w:p w:rsidR="00482FE5" w:rsidRPr="00482FE5" w:rsidRDefault="00482FE5" w:rsidP="00482FE5">
      <w:pPr>
        <w:widowControl w:val="0"/>
        <w:spacing w:line="216" w:lineRule="auto"/>
        <w:ind w:firstLine="567"/>
        <w:jc w:val="both"/>
        <w:rPr>
          <w:snapToGrid w:val="0"/>
          <w:lang w:val="uk-UA" w:eastAsia="en-US"/>
        </w:rPr>
      </w:pPr>
    </w:p>
    <w:tbl>
      <w:tblPr>
        <w:tblW w:w="0" w:type="auto"/>
        <w:jc w:val="center"/>
        <w:tblCellMar>
          <w:left w:w="0" w:type="dxa"/>
          <w:right w:w="0" w:type="dxa"/>
        </w:tblCellMar>
        <w:tblLook w:val="0000" w:firstRow="0" w:lastRow="0" w:firstColumn="0" w:lastColumn="0" w:noHBand="0" w:noVBand="0"/>
      </w:tblPr>
      <w:tblGrid>
        <w:gridCol w:w="4927"/>
        <w:gridCol w:w="4927"/>
      </w:tblGrid>
      <w:tr w:rsidR="00482FE5" w:rsidRPr="00482FE5" w:rsidTr="00216C99">
        <w:trPr>
          <w:jc w:val="center"/>
        </w:trPr>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r w:rsidRPr="00482FE5">
              <w:rPr>
                <w:b/>
                <w:bCs/>
                <w:lang w:val="uk-UA"/>
              </w:rPr>
              <w:t>УПРАВИТЕЛЬ:</w:t>
            </w:r>
            <w:r w:rsidRPr="00482FE5">
              <w:rPr>
                <w:b/>
                <w:bCs/>
                <w:lang w:val="uk-UA"/>
              </w:rPr>
              <w:tab/>
            </w:r>
          </w:p>
        </w:tc>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r w:rsidRPr="00482FE5">
              <w:rPr>
                <w:b/>
                <w:bCs/>
                <w:lang w:val="uk-UA"/>
              </w:rPr>
              <w:t>ЗАМОВНИК:</w:t>
            </w:r>
          </w:p>
        </w:tc>
      </w:tr>
      <w:tr w:rsidR="00482FE5" w:rsidRPr="00482FE5" w:rsidTr="00216C99">
        <w:trPr>
          <w:trHeight w:val="2641"/>
          <w:jc w:val="center"/>
        </w:trPr>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Cs/>
                <w:lang w:val="uk-UA"/>
              </w:rPr>
            </w:pPr>
            <w:r w:rsidRPr="00482FE5">
              <w:rPr>
                <w:b/>
                <w:snapToGrid w:val="0"/>
                <w:color w:val="000000"/>
                <w:lang w:val="uk-UA"/>
              </w:rPr>
              <w:t xml:space="preserve">__________________   </w:t>
            </w:r>
            <w:r w:rsidRPr="00482FE5">
              <w:rPr>
                <w:bCs/>
                <w:lang w:val="uk-UA"/>
              </w:rPr>
              <w:t xml:space="preserve">                                                                                                                 </w:t>
            </w:r>
            <w:r w:rsidRPr="00482FE5">
              <w:rPr>
                <w:b/>
                <w:snapToGrid w:val="0"/>
                <w:color w:val="000000"/>
                <w:lang w:val="uk-UA"/>
              </w:rPr>
              <w:t xml:space="preserve">  </w:t>
            </w:r>
            <w:r w:rsidRPr="00482FE5">
              <w:rPr>
                <w:bCs/>
                <w:lang w:val="uk-UA"/>
              </w:rPr>
              <w:t xml:space="preserve">                                               </w:t>
            </w:r>
            <w:r w:rsidRPr="00482FE5">
              <w:rPr>
                <w:b/>
                <w:snapToGrid w:val="0"/>
                <w:color w:val="000000"/>
                <w:lang w:val="uk-UA"/>
              </w:rPr>
              <w:t xml:space="preserve"> </w:t>
            </w:r>
            <w:r w:rsidRPr="00482FE5">
              <w:rPr>
                <w:bCs/>
                <w:lang w:val="uk-UA"/>
              </w:rPr>
              <w:t xml:space="preserve">                                               </w:t>
            </w:r>
            <w:r w:rsidRPr="00482FE5">
              <w:rPr>
                <w:b/>
                <w:snapToGrid w:val="0"/>
                <w:color w:val="000000"/>
                <w:lang w:val="uk-UA"/>
              </w:rPr>
              <w:t xml:space="preserve"> </w:t>
            </w:r>
            <w:r w:rsidRPr="00482FE5">
              <w:rPr>
                <w:bCs/>
                <w:lang w:val="uk-UA"/>
              </w:rPr>
              <w:t xml:space="preserve">                                                </w:t>
            </w:r>
          </w:p>
          <w:p w:rsidR="00482FE5" w:rsidRPr="00482FE5" w:rsidRDefault="00482FE5" w:rsidP="00482FE5">
            <w:pPr>
              <w:widowControl w:val="0"/>
              <w:autoSpaceDE w:val="0"/>
              <w:autoSpaceDN w:val="0"/>
              <w:adjustRightInd w:val="0"/>
              <w:rPr>
                <w:b/>
                <w:bCs/>
                <w:lang w:val="uk-UA"/>
              </w:rPr>
            </w:pPr>
            <w:r w:rsidRPr="00482FE5">
              <w:rPr>
                <w:bCs/>
                <w:lang w:val="uk-UA"/>
              </w:rPr>
              <w:t xml:space="preserve">            </w:t>
            </w:r>
            <w:r w:rsidRPr="00482FE5">
              <w:rPr>
                <w:b/>
                <w:bCs/>
                <w:lang w:val="uk-UA"/>
              </w:rPr>
              <w:t>М.П.</w:t>
            </w:r>
          </w:p>
        </w:tc>
        <w:tc>
          <w:tcPr>
            <w:tcW w:w="4927"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r w:rsidRPr="00482FE5">
              <w:rPr>
                <w:b/>
                <w:bCs/>
                <w:lang w:val="uk-UA"/>
              </w:rPr>
              <w:t xml:space="preserve">   __________________  </w:t>
            </w:r>
            <w:proofErr w:type="spellStart"/>
            <w:r w:rsidRPr="00482FE5">
              <w:rPr>
                <w:b/>
                <w:lang w:val="uk-UA" w:eastAsia="en-US"/>
              </w:rPr>
              <w:t>Дробот</w:t>
            </w:r>
            <w:proofErr w:type="spellEnd"/>
            <w:r w:rsidRPr="00482FE5">
              <w:rPr>
                <w:b/>
                <w:lang w:val="uk-UA" w:eastAsia="en-US"/>
              </w:rPr>
              <w:t xml:space="preserve"> О.В</w:t>
            </w:r>
            <w:r w:rsidRPr="00482FE5">
              <w:rPr>
                <w:b/>
                <w:bCs/>
                <w:lang w:val="uk-UA"/>
              </w:rPr>
              <w:t xml:space="preserve">.     </w:t>
            </w:r>
          </w:p>
          <w:p w:rsidR="00482FE5" w:rsidRPr="00482FE5" w:rsidRDefault="00482FE5" w:rsidP="00482FE5">
            <w:pPr>
              <w:widowControl w:val="0"/>
              <w:autoSpaceDE w:val="0"/>
              <w:autoSpaceDN w:val="0"/>
              <w:adjustRightInd w:val="0"/>
              <w:rPr>
                <w:bCs/>
                <w:vertAlign w:val="superscript"/>
                <w:lang w:val="uk-UA"/>
              </w:rPr>
            </w:pPr>
            <w:r w:rsidRPr="00482FE5">
              <w:rPr>
                <w:b/>
                <w:bCs/>
                <w:lang w:val="uk-UA"/>
              </w:rPr>
              <w:t xml:space="preserve">              </w:t>
            </w:r>
            <w:r w:rsidRPr="00482FE5">
              <w:rPr>
                <w:bCs/>
                <w:vertAlign w:val="superscript"/>
                <w:lang w:val="uk-UA"/>
              </w:rPr>
              <w:t xml:space="preserve">(підпис)   </w:t>
            </w:r>
          </w:p>
          <w:p w:rsidR="00482FE5" w:rsidRPr="00482FE5" w:rsidRDefault="00482FE5" w:rsidP="00482FE5">
            <w:pPr>
              <w:widowControl w:val="0"/>
              <w:autoSpaceDE w:val="0"/>
              <w:autoSpaceDN w:val="0"/>
              <w:adjustRightInd w:val="0"/>
              <w:rPr>
                <w:b/>
                <w:bCs/>
                <w:lang w:val="uk-UA"/>
              </w:rPr>
            </w:pPr>
            <w:r w:rsidRPr="00482FE5">
              <w:rPr>
                <w:b/>
                <w:bCs/>
                <w:lang w:val="uk-UA"/>
              </w:rPr>
              <w:t xml:space="preserve">   _________________  </w:t>
            </w:r>
            <w:proofErr w:type="spellStart"/>
            <w:r w:rsidRPr="00482FE5">
              <w:rPr>
                <w:b/>
                <w:bCs/>
                <w:lang w:val="uk-UA"/>
              </w:rPr>
              <w:t>Добровольський</w:t>
            </w:r>
            <w:proofErr w:type="spellEnd"/>
            <w:r w:rsidRPr="00482FE5">
              <w:rPr>
                <w:b/>
                <w:bCs/>
                <w:lang w:val="uk-UA"/>
              </w:rPr>
              <w:t xml:space="preserve"> В.Б.</w:t>
            </w:r>
          </w:p>
          <w:p w:rsidR="00482FE5" w:rsidRPr="00482FE5" w:rsidRDefault="00482FE5" w:rsidP="00482FE5">
            <w:pPr>
              <w:widowControl w:val="0"/>
              <w:autoSpaceDE w:val="0"/>
              <w:autoSpaceDN w:val="0"/>
              <w:adjustRightInd w:val="0"/>
              <w:rPr>
                <w:bCs/>
                <w:lang w:val="uk-UA"/>
              </w:rPr>
            </w:pPr>
            <w:r w:rsidRPr="00482FE5">
              <w:rPr>
                <w:bCs/>
                <w:lang w:val="uk-UA"/>
              </w:rPr>
              <w:t xml:space="preserve">             </w:t>
            </w:r>
            <w:r w:rsidRPr="00482FE5">
              <w:rPr>
                <w:bCs/>
                <w:vertAlign w:val="superscript"/>
                <w:lang w:val="uk-UA"/>
              </w:rPr>
              <w:t xml:space="preserve">(підпис)                         </w:t>
            </w:r>
            <w:r w:rsidRPr="00482FE5">
              <w:rPr>
                <w:bCs/>
                <w:lang w:val="uk-UA"/>
              </w:rPr>
              <w:t xml:space="preserve">                                                                                                              </w:t>
            </w:r>
          </w:p>
          <w:p w:rsidR="00482FE5" w:rsidRPr="00482FE5" w:rsidRDefault="00482FE5" w:rsidP="00482FE5">
            <w:pPr>
              <w:widowControl w:val="0"/>
              <w:autoSpaceDE w:val="0"/>
              <w:autoSpaceDN w:val="0"/>
              <w:adjustRightInd w:val="0"/>
              <w:rPr>
                <w:bCs/>
              </w:rPr>
            </w:pPr>
            <w:r w:rsidRPr="00482FE5">
              <w:rPr>
                <w:bCs/>
                <w:lang w:val="uk-UA"/>
              </w:rPr>
              <w:t xml:space="preserve">                 </w:t>
            </w:r>
            <w:r w:rsidRPr="00482FE5">
              <w:rPr>
                <w:b/>
                <w:bCs/>
                <w:lang w:val="uk-UA"/>
              </w:rPr>
              <w:t>М.П.</w:t>
            </w:r>
            <w:r w:rsidRPr="00482FE5">
              <w:rPr>
                <w:bCs/>
                <w:lang w:val="uk-UA"/>
              </w:rPr>
              <w:t xml:space="preserve">                                                     </w:t>
            </w:r>
          </w:p>
        </w:tc>
      </w:tr>
    </w:tbl>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widowControl w:val="0"/>
        <w:autoSpaceDE w:val="0"/>
        <w:autoSpaceDN w:val="0"/>
        <w:adjustRightInd w:val="0"/>
        <w:rPr>
          <w:bCs/>
          <w:lang w:val="uk-UA"/>
        </w:rPr>
      </w:pPr>
    </w:p>
    <w:p w:rsidR="00482FE5" w:rsidRPr="00482FE5" w:rsidRDefault="00482FE5" w:rsidP="00482FE5">
      <w:pPr>
        <w:tabs>
          <w:tab w:val="left" w:pos="10035"/>
          <w:tab w:val="left" w:pos="10065"/>
        </w:tabs>
        <w:ind w:left="720"/>
        <w:contextualSpacing/>
        <w:rPr>
          <w:lang w:val="uk-UA"/>
        </w:rPr>
      </w:pPr>
    </w:p>
    <w:p w:rsidR="00482FE5" w:rsidRPr="00482FE5" w:rsidRDefault="00482FE5" w:rsidP="00482FE5">
      <w:pPr>
        <w:widowControl w:val="0"/>
        <w:autoSpaceDE w:val="0"/>
        <w:autoSpaceDN w:val="0"/>
        <w:adjustRightInd w:val="0"/>
        <w:ind w:left="5670"/>
        <w:rPr>
          <w:bCs/>
          <w:lang w:val="uk-UA"/>
        </w:rPr>
      </w:pPr>
      <w:r w:rsidRPr="00482FE5">
        <w:rPr>
          <w:bCs/>
          <w:lang w:val="uk-UA"/>
        </w:rPr>
        <w:lastRenderedPageBreak/>
        <w:t xml:space="preserve">Додаток №6 </w:t>
      </w:r>
    </w:p>
    <w:p w:rsidR="00482FE5" w:rsidRPr="00482FE5" w:rsidRDefault="00482FE5" w:rsidP="00482FE5">
      <w:pPr>
        <w:widowControl w:val="0"/>
        <w:autoSpaceDE w:val="0"/>
        <w:autoSpaceDN w:val="0"/>
        <w:adjustRightInd w:val="0"/>
        <w:ind w:left="5670"/>
        <w:rPr>
          <w:bCs/>
          <w:lang w:val="uk-UA"/>
        </w:rPr>
      </w:pPr>
      <w:r w:rsidRPr="00482FE5">
        <w:rPr>
          <w:bCs/>
          <w:lang w:val="uk-UA"/>
        </w:rPr>
        <w:t xml:space="preserve">до Договору № ____ від ____._______.2024р. про доступ до об’єкта будівництва для розміщення технічних засобів </w:t>
      </w:r>
      <w:proofErr w:type="spellStart"/>
      <w:r w:rsidRPr="00482FE5">
        <w:rPr>
          <w:bCs/>
          <w:lang w:val="uk-UA"/>
        </w:rPr>
        <w:t>телекомунікацій</w:t>
      </w:r>
      <w:proofErr w:type="spellEnd"/>
    </w:p>
    <w:tbl>
      <w:tblPr>
        <w:tblW w:w="0" w:type="auto"/>
        <w:tblInd w:w="2943" w:type="dxa"/>
        <w:tblLook w:val="04A0" w:firstRow="1" w:lastRow="0" w:firstColumn="1" w:lastColumn="0" w:noHBand="0" w:noVBand="1"/>
      </w:tblPr>
      <w:tblGrid>
        <w:gridCol w:w="3313"/>
        <w:gridCol w:w="1799"/>
        <w:gridCol w:w="1799"/>
      </w:tblGrid>
      <w:tr w:rsidR="00482FE5" w:rsidRPr="00482FE5" w:rsidTr="00840DFF">
        <w:tc>
          <w:tcPr>
            <w:tcW w:w="3319" w:type="dxa"/>
            <w:shd w:val="clear" w:color="auto" w:fill="auto"/>
          </w:tcPr>
          <w:p w:rsidR="00482FE5" w:rsidRPr="00482FE5" w:rsidRDefault="00482FE5" w:rsidP="00482FE5">
            <w:pPr>
              <w:widowControl w:val="0"/>
              <w:autoSpaceDE w:val="0"/>
              <w:autoSpaceDN w:val="0"/>
              <w:adjustRightInd w:val="0"/>
              <w:rPr>
                <w:b/>
                <w:lang w:val="uk-UA"/>
              </w:rPr>
            </w:pPr>
          </w:p>
        </w:tc>
        <w:tc>
          <w:tcPr>
            <w:tcW w:w="1803" w:type="dxa"/>
            <w:shd w:val="clear" w:color="auto" w:fill="auto"/>
          </w:tcPr>
          <w:p w:rsidR="00482FE5" w:rsidRPr="00482FE5" w:rsidRDefault="00482FE5" w:rsidP="00482FE5">
            <w:pPr>
              <w:widowControl w:val="0"/>
              <w:autoSpaceDE w:val="0"/>
              <w:autoSpaceDN w:val="0"/>
              <w:adjustRightInd w:val="0"/>
              <w:rPr>
                <w:b/>
                <w:lang w:val="uk-UA"/>
              </w:rPr>
            </w:pPr>
          </w:p>
        </w:tc>
        <w:tc>
          <w:tcPr>
            <w:tcW w:w="1803" w:type="dxa"/>
            <w:shd w:val="clear" w:color="auto" w:fill="auto"/>
            <w:vAlign w:val="center"/>
          </w:tcPr>
          <w:p w:rsidR="00482FE5" w:rsidRPr="00482FE5" w:rsidRDefault="00482FE5" w:rsidP="00482FE5">
            <w:pPr>
              <w:widowControl w:val="0"/>
              <w:autoSpaceDE w:val="0"/>
              <w:autoSpaceDN w:val="0"/>
              <w:adjustRightInd w:val="0"/>
              <w:rPr>
                <w:b/>
                <w:lang w:val="uk-UA"/>
              </w:rPr>
            </w:pPr>
          </w:p>
        </w:tc>
      </w:tr>
    </w:tbl>
    <w:p w:rsidR="00482FE5" w:rsidRPr="00482FE5" w:rsidRDefault="00482FE5" w:rsidP="00482FE5">
      <w:pPr>
        <w:widowControl w:val="0"/>
        <w:spacing w:line="216" w:lineRule="auto"/>
        <w:jc w:val="center"/>
        <w:rPr>
          <w:b/>
          <w:snapToGrid w:val="0"/>
          <w:lang w:val="uk-UA" w:eastAsia="en-US"/>
        </w:rPr>
      </w:pPr>
      <w:r w:rsidRPr="00482FE5">
        <w:rPr>
          <w:b/>
          <w:lang w:val="uk-UA" w:eastAsia="uk-UA"/>
        </w:rPr>
        <w:t>Схема розміщення обладнання на об’єкті доступу</w:t>
      </w:r>
    </w:p>
    <w:p w:rsidR="00482FE5" w:rsidRPr="00482FE5" w:rsidRDefault="00482FE5" w:rsidP="00482FE5">
      <w:pPr>
        <w:widowControl w:val="0"/>
        <w:spacing w:line="216" w:lineRule="auto"/>
        <w:jc w:val="center"/>
        <w:rPr>
          <w:b/>
          <w:snapToGrid w:val="0"/>
          <w:lang w:val="uk-UA" w:eastAsia="en-US"/>
        </w:rPr>
      </w:pPr>
    </w:p>
    <w:tbl>
      <w:tblPr>
        <w:tblW w:w="0" w:type="auto"/>
        <w:jc w:val="center"/>
        <w:tblCellMar>
          <w:left w:w="0" w:type="dxa"/>
          <w:right w:w="0" w:type="dxa"/>
        </w:tblCellMar>
        <w:tblLook w:val="0000" w:firstRow="0" w:lastRow="0" w:firstColumn="0" w:lastColumn="0" w:noHBand="0" w:noVBand="0"/>
      </w:tblPr>
      <w:tblGrid>
        <w:gridCol w:w="223"/>
        <w:gridCol w:w="4473"/>
        <w:gridCol w:w="4566"/>
      </w:tblGrid>
      <w:tr w:rsidR="00482FE5" w:rsidRPr="00482FE5" w:rsidTr="00840DFF">
        <w:trPr>
          <w:gridAfter w:val="2"/>
          <w:wAfter w:w="9039" w:type="dxa"/>
          <w:trHeight w:val="150"/>
          <w:jc w:val="center"/>
        </w:trPr>
        <w:tc>
          <w:tcPr>
            <w:tcW w:w="223" w:type="dxa"/>
            <w:tcBorders>
              <w:top w:val="nil"/>
              <w:left w:val="nil"/>
              <w:bottom w:val="nil"/>
              <w:right w:val="nil"/>
            </w:tcBorders>
            <w:tcMar>
              <w:top w:w="0" w:type="dxa"/>
              <w:left w:w="108" w:type="dxa"/>
              <w:bottom w:w="0" w:type="dxa"/>
              <w:right w:w="108" w:type="dxa"/>
            </w:tcMar>
          </w:tcPr>
          <w:p w:rsidR="00482FE5" w:rsidRDefault="00482FE5"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Default="00216C99" w:rsidP="00482FE5">
            <w:pPr>
              <w:rPr>
                <w:b/>
                <w:lang w:val="uk-UA"/>
              </w:rPr>
            </w:pPr>
          </w:p>
          <w:p w:rsidR="00216C99" w:rsidRPr="00482FE5" w:rsidRDefault="00216C99" w:rsidP="00482FE5">
            <w:pPr>
              <w:rPr>
                <w:b/>
                <w:lang w:val="uk-UA"/>
              </w:rPr>
            </w:pPr>
            <w:bookmarkStart w:id="5" w:name="_GoBack"/>
            <w:bookmarkEnd w:id="5"/>
          </w:p>
          <w:p w:rsidR="00482FE5" w:rsidRPr="00482FE5" w:rsidRDefault="00482FE5" w:rsidP="00482FE5">
            <w:pPr>
              <w:rPr>
                <w:b/>
                <w:lang w:val="uk-UA"/>
              </w:rPr>
            </w:pPr>
          </w:p>
          <w:p w:rsidR="00482FE5" w:rsidRPr="00482FE5" w:rsidRDefault="00482FE5" w:rsidP="00482FE5">
            <w:pPr>
              <w:rPr>
                <w:b/>
                <w:lang w:val="uk-UA"/>
              </w:rPr>
            </w:pPr>
          </w:p>
        </w:tc>
      </w:tr>
      <w:tr w:rsidR="00482FE5" w:rsidRPr="00482FE5" w:rsidTr="00840DFF">
        <w:trPr>
          <w:trHeight w:val="179"/>
          <w:jc w:val="center"/>
        </w:trPr>
        <w:tc>
          <w:tcPr>
            <w:tcW w:w="4696" w:type="dxa"/>
            <w:gridSpan w:val="2"/>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r w:rsidRPr="00482FE5">
              <w:rPr>
                <w:b/>
                <w:bCs/>
                <w:lang w:val="uk-UA"/>
              </w:rPr>
              <w:t>УПРАВИТЕЛЬ:</w:t>
            </w: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Cs/>
                <w:lang w:val="uk-UA"/>
              </w:rPr>
            </w:pPr>
            <w:r w:rsidRPr="00482FE5">
              <w:rPr>
                <w:b/>
                <w:snapToGrid w:val="0"/>
                <w:color w:val="000000"/>
                <w:lang w:val="uk-UA"/>
              </w:rPr>
              <w:t xml:space="preserve">_________________   </w:t>
            </w:r>
          </w:p>
          <w:p w:rsidR="00482FE5" w:rsidRPr="00482FE5" w:rsidRDefault="00482FE5" w:rsidP="00482FE5">
            <w:pPr>
              <w:widowControl w:val="0"/>
              <w:autoSpaceDE w:val="0"/>
              <w:autoSpaceDN w:val="0"/>
              <w:adjustRightInd w:val="0"/>
              <w:rPr>
                <w:b/>
                <w:bCs/>
                <w:lang w:val="uk-UA"/>
              </w:rPr>
            </w:pPr>
            <w:r w:rsidRPr="00482FE5">
              <w:rPr>
                <w:bCs/>
                <w:lang w:val="uk-UA"/>
              </w:rPr>
              <w:t xml:space="preserve">            </w:t>
            </w:r>
            <w:r w:rsidRPr="00482FE5">
              <w:rPr>
                <w:b/>
                <w:bCs/>
                <w:lang w:val="uk-UA"/>
              </w:rPr>
              <w:t>М.П.</w:t>
            </w:r>
          </w:p>
        </w:tc>
        <w:tc>
          <w:tcPr>
            <w:tcW w:w="4566" w:type="dxa"/>
            <w:tcMar>
              <w:top w:w="0" w:type="dxa"/>
              <w:left w:w="108" w:type="dxa"/>
              <w:bottom w:w="0" w:type="dxa"/>
              <w:right w:w="108" w:type="dxa"/>
            </w:tcMar>
          </w:tcPr>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p>
          <w:p w:rsidR="00482FE5" w:rsidRPr="00482FE5" w:rsidRDefault="00482FE5" w:rsidP="00482FE5">
            <w:pPr>
              <w:widowControl w:val="0"/>
              <w:autoSpaceDE w:val="0"/>
              <w:autoSpaceDN w:val="0"/>
              <w:adjustRightInd w:val="0"/>
              <w:rPr>
                <w:b/>
                <w:bCs/>
                <w:lang w:val="uk-UA"/>
              </w:rPr>
            </w:pPr>
            <w:r w:rsidRPr="00482FE5">
              <w:rPr>
                <w:b/>
                <w:bCs/>
                <w:lang w:val="uk-UA"/>
              </w:rPr>
              <w:t>ЗАМОВНИК:</w:t>
            </w:r>
          </w:p>
          <w:p w:rsidR="00482FE5" w:rsidRPr="00482FE5" w:rsidRDefault="00482FE5" w:rsidP="00482FE5">
            <w:pPr>
              <w:widowControl w:val="0"/>
              <w:autoSpaceDE w:val="0"/>
              <w:autoSpaceDN w:val="0"/>
              <w:adjustRightInd w:val="0"/>
              <w:ind w:left="-1057" w:firstLine="23"/>
              <w:rPr>
                <w:b/>
                <w:bCs/>
                <w:lang w:val="uk-UA"/>
              </w:rPr>
            </w:pPr>
          </w:p>
          <w:p w:rsidR="00482FE5" w:rsidRPr="00482FE5" w:rsidRDefault="00482FE5" w:rsidP="00482FE5">
            <w:pPr>
              <w:widowControl w:val="0"/>
              <w:autoSpaceDE w:val="0"/>
              <w:autoSpaceDN w:val="0"/>
              <w:adjustRightInd w:val="0"/>
              <w:rPr>
                <w:b/>
                <w:bCs/>
                <w:lang w:val="uk-UA"/>
              </w:rPr>
            </w:pPr>
            <w:r w:rsidRPr="00482FE5">
              <w:rPr>
                <w:b/>
                <w:bCs/>
                <w:lang w:val="uk-UA"/>
              </w:rPr>
              <w:t xml:space="preserve">__________________  </w:t>
            </w:r>
            <w:proofErr w:type="spellStart"/>
            <w:r w:rsidRPr="00482FE5">
              <w:rPr>
                <w:b/>
                <w:lang w:val="uk-UA" w:eastAsia="en-US"/>
              </w:rPr>
              <w:t>Дробот</w:t>
            </w:r>
            <w:proofErr w:type="spellEnd"/>
            <w:r w:rsidRPr="00482FE5">
              <w:rPr>
                <w:b/>
                <w:lang w:val="uk-UA" w:eastAsia="en-US"/>
              </w:rPr>
              <w:t xml:space="preserve"> О.В</w:t>
            </w:r>
            <w:r w:rsidRPr="00482FE5">
              <w:rPr>
                <w:b/>
                <w:bCs/>
                <w:lang w:val="uk-UA"/>
              </w:rPr>
              <w:t xml:space="preserve">.     </w:t>
            </w:r>
          </w:p>
          <w:p w:rsidR="00482FE5" w:rsidRPr="00482FE5" w:rsidRDefault="00482FE5" w:rsidP="00482FE5">
            <w:pPr>
              <w:widowControl w:val="0"/>
              <w:autoSpaceDE w:val="0"/>
              <w:autoSpaceDN w:val="0"/>
              <w:adjustRightInd w:val="0"/>
              <w:rPr>
                <w:b/>
                <w:bCs/>
                <w:lang w:val="uk-UA"/>
              </w:rPr>
            </w:pPr>
            <w:r w:rsidRPr="00482FE5">
              <w:rPr>
                <w:b/>
                <w:bCs/>
                <w:lang w:val="uk-UA"/>
              </w:rPr>
              <w:t xml:space="preserve"> </w:t>
            </w:r>
          </w:p>
          <w:p w:rsidR="00482FE5" w:rsidRPr="00482FE5" w:rsidRDefault="00482FE5" w:rsidP="00482FE5">
            <w:pPr>
              <w:widowControl w:val="0"/>
              <w:autoSpaceDE w:val="0"/>
              <w:autoSpaceDN w:val="0"/>
              <w:adjustRightInd w:val="0"/>
              <w:rPr>
                <w:b/>
                <w:bCs/>
                <w:lang w:val="uk-UA"/>
              </w:rPr>
            </w:pPr>
            <w:r w:rsidRPr="00482FE5">
              <w:rPr>
                <w:b/>
                <w:bCs/>
                <w:lang w:val="uk-UA"/>
              </w:rPr>
              <w:t xml:space="preserve">_________________  </w:t>
            </w:r>
            <w:proofErr w:type="spellStart"/>
            <w:r w:rsidRPr="00482FE5">
              <w:rPr>
                <w:b/>
                <w:bCs/>
                <w:lang w:val="uk-UA"/>
              </w:rPr>
              <w:t>Добровольський</w:t>
            </w:r>
            <w:proofErr w:type="spellEnd"/>
            <w:r w:rsidRPr="00482FE5">
              <w:rPr>
                <w:b/>
                <w:bCs/>
                <w:lang w:val="uk-UA"/>
              </w:rPr>
              <w:t xml:space="preserve"> В.Б.</w:t>
            </w:r>
          </w:p>
          <w:p w:rsidR="00482FE5" w:rsidRPr="00482FE5" w:rsidRDefault="00482FE5" w:rsidP="00482FE5">
            <w:pPr>
              <w:widowControl w:val="0"/>
              <w:autoSpaceDE w:val="0"/>
              <w:autoSpaceDN w:val="0"/>
              <w:adjustRightInd w:val="0"/>
              <w:rPr>
                <w:b/>
                <w:bCs/>
                <w:lang w:val="uk-UA"/>
              </w:rPr>
            </w:pPr>
            <w:r w:rsidRPr="00482FE5">
              <w:rPr>
                <w:bCs/>
                <w:lang w:val="uk-UA"/>
              </w:rPr>
              <w:t xml:space="preserve">                 </w:t>
            </w:r>
            <w:r w:rsidRPr="00482FE5">
              <w:rPr>
                <w:b/>
                <w:bCs/>
                <w:lang w:val="uk-UA"/>
              </w:rPr>
              <w:t>М.П.</w:t>
            </w:r>
            <w:r w:rsidRPr="00482FE5">
              <w:rPr>
                <w:bCs/>
                <w:lang w:val="uk-UA"/>
              </w:rPr>
              <w:t xml:space="preserve">                                           </w:t>
            </w:r>
          </w:p>
          <w:p w:rsidR="00482FE5" w:rsidRPr="00482FE5" w:rsidRDefault="00482FE5" w:rsidP="00482FE5">
            <w:pPr>
              <w:widowControl w:val="0"/>
              <w:autoSpaceDE w:val="0"/>
              <w:autoSpaceDN w:val="0"/>
              <w:adjustRightInd w:val="0"/>
              <w:rPr>
                <w:b/>
                <w:bCs/>
                <w:lang w:val="uk-UA"/>
              </w:rPr>
            </w:pPr>
          </w:p>
        </w:tc>
      </w:tr>
    </w:tbl>
    <w:p w:rsidR="00482FE5" w:rsidRPr="00482FE5" w:rsidRDefault="00482FE5" w:rsidP="00482FE5">
      <w:pPr>
        <w:tabs>
          <w:tab w:val="left" w:pos="10035"/>
          <w:tab w:val="left" w:pos="10065"/>
        </w:tabs>
        <w:contextualSpacing/>
        <w:rPr>
          <w:lang w:val="uk-UA"/>
        </w:rPr>
      </w:pPr>
    </w:p>
    <w:p w:rsidR="00482FE5" w:rsidRPr="00482FE5" w:rsidRDefault="00482FE5" w:rsidP="00442101">
      <w:pPr>
        <w:pStyle w:val="ab"/>
        <w:jc w:val="both"/>
        <w:rPr>
          <w:b/>
          <w:lang w:val="uk-UA"/>
        </w:rPr>
      </w:pPr>
    </w:p>
    <w:sectPr w:rsidR="00482FE5" w:rsidRPr="00482FE5" w:rsidSect="004E368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7E" w:rsidRDefault="00DF5E7E" w:rsidP="005D3E3A">
      <w:r>
        <w:separator/>
      </w:r>
    </w:p>
  </w:endnote>
  <w:endnote w:type="continuationSeparator" w:id="0">
    <w:p w:rsidR="00DF5E7E" w:rsidRDefault="00DF5E7E" w:rsidP="005D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7E" w:rsidRDefault="00DF5E7E" w:rsidP="005D3E3A">
      <w:r>
        <w:separator/>
      </w:r>
    </w:p>
  </w:footnote>
  <w:footnote w:type="continuationSeparator" w:id="0">
    <w:p w:rsidR="00DF5E7E" w:rsidRDefault="00DF5E7E" w:rsidP="005D3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608"/>
    <w:multiLevelType w:val="hybridMultilevel"/>
    <w:tmpl w:val="C78E1E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5A7B6E"/>
    <w:multiLevelType w:val="hybridMultilevel"/>
    <w:tmpl w:val="2F80A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119E3"/>
    <w:multiLevelType w:val="hybridMultilevel"/>
    <w:tmpl w:val="5568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660B9"/>
    <w:multiLevelType w:val="multilevel"/>
    <w:tmpl w:val="0419001F"/>
    <w:numStyleLink w:val="111111"/>
  </w:abstractNum>
  <w:abstractNum w:abstractNumId="4">
    <w:nsid w:val="219C0F95"/>
    <w:multiLevelType w:val="multilevel"/>
    <w:tmpl w:val="DDE8BD2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
    <w:nsid w:val="2A802290"/>
    <w:multiLevelType w:val="hybridMultilevel"/>
    <w:tmpl w:val="7CE62242"/>
    <w:lvl w:ilvl="0" w:tplc="66683A6A">
      <w:start w:val="16"/>
      <w:numFmt w:val="bullet"/>
      <w:lvlText w:val="-"/>
      <w:lvlJc w:val="left"/>
      <w:pPr>
        <w:ind w:left="792" w:hanging="360"/>
      </w:pPr>
      <w:rPr>
        <w:rFonts w:ascii="Verdana" w:eastAsia="Times New Roman" w:hAnsi="Verdana" w:cs="Times New Roman"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6">
    <w:nsid w:val="307E001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504"/>
        </w:tabs>
        <w:ind w:left="5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2605C23"/>
    <w:multiLevelType w:val="multilevel"/>
    <w:tmpl w:val="54A46CFA"/>
    <w:lvl w:ilvl="0">
      <w:start w:val="1"/>
      <w:numFmt w:val="decimal"/>
      <w:lvlText w:val="Стаття %1."/>
      <w:lvlJc w:val="center"/>
      <w:pPr>
        <w:ind w:left="0" w:firstLine="0"/>
      </w:pPr>
      <w:rPr>
        <w:rFonts w:cs="Times New Roman" w:hint="default"/>
        <w:b/>
        <w:i w:val="0"/>
        <w:sz w:val="20"/>
        <w:szCs w:val="20"/>
      </w:rPr>
    </w:lvl>
    <w:lvl w:ilvl="1">
      <w:start w:val="1"/>
      <w:numFmt w:val="decimal"/>
      <w:pStyle w:val="2"/>
      <w:suff w:val="space"/>
      <w:lvlText w:val="%1.%2."/>
      <w:lvlJc w:val="left"/>
      <w:pPr>
        <w:ind w:left="710" w:firstLine="0"/>
      </w:pPr>
      <w:rPr>
        <w:rFonts w:ascii="Times New Roman" w:hAnsi="Times New Roman" w:cs="Times New Roman" w:hint="default"/>
        <w:b w:val="0"/>
        <w:i w:val="0"/>
        <w:strike w:val="0"/>
        <w:sz w:val="20"/>
        <w:szCs w:val="20"/>
      </w:rPr>
    </w:lvl>
    <w:lvl w:ilvl="2">
      <w:start w:val="1"/>
      <w:numFmt w:val="decimal"/>
      <w:pStyle w:val="3"/>
      <w:lvlText w:val="%1.%2.%3."/>
      <w:lvlJc w:val="left"/>
      <w:pPr>
        <w:tabs>
          <w:tab w:val="num" w:pos="709"/>
        </w:tabs>
        <w:ind w:left="709" w:hanging="709"/>
      </w:pPr>
      <w:rPr>
        <w:rFonts w:cs="Times New Roman" w:hint="default"/>
        <w:b/>
        <w:i w:val="0"/>
        <w:sz w:val="20"/>
        <w:szCs w:val="20"/>
      </w:rPr>
    </w:lvl>
    <w:lvl w:ilvl="3">
      <w:start w:val="6"/>
      <w:numFmt w:val="bullet"/>
      <w:pStyle w:val="4"/>
      <w:lvlText w:val="-"/>
      <w:lvlJc w:val="left"/>
      <w:pPr>
        <w:tabs>
          <w:tab w:val="num" w:pos="1134"/>
        </w:tabs>
        <w:ind w:left="1134" w:hanging="425"/>
      </w:pPr>
      <w:rPr>
        <w:rFonts w:ascii="Times New Roman" w:eastAsia="Times New Roman" w:hAnsi="Times New Roman" w:cs="Times New Roman" w:hint="default"/>
        <w:b/>
      </w:rPr>
    </w:lvl>
    <w:lvl w:ilvl="4">
      <w:start w:val="1"/>
      <w:numFmt w:val="russianUpper"/>
      <w:pStyle w:val="5"/>
      <w:suff w:val="nothing"/>
      <w:lvlText w:val="Додаток %5"/>
      <w:lvlJc w:val="left"/>
      <w:pPr>
        <w:ind w:left="0" w:firstLine="0"/>
      </w:pPr>
      <w:rPr>
        <w:rFonts w:cs="Times New Roman" w:hint="default"/>
        <w:b/>
        <w:i w:val="0"/>
      </w:rPr>
    </w:lvl>
    <w:lvl w:ilvl="5">
      <w:start w:val="1"/>
      <w:numFmt w:val="lowerLetter"/>
      <w:lvlText w:val="%6)"/>
      <w:lvlJc w:val="left"/>
      <w:pPr>
        <w:tabs>
          <w:tab w:val="num" w:pos="1152"/>
        </w:tabs>
        <w:ind w:left="2835" w:firstLine="0"/>
      </w:pPr>
      <w:rPr>
        <w:rFonts w:cs="Times New Roman" w:hint="default"/>
      </w:rPr>
    </w:lvl>
    <w:lvl w:ilvl="6">
      <w:start w:val="1"/>
      <w:numFmt w:val="lowerRoman"/>
      <w:lvlText w:val="%7)"/>
      <w:lvlJc w:val="right"/>
      <w:pPr>
        <w:tabs>
          <w:tab w:val="num" w:pos="1296"/>
        </w:tabs>
        <w:ind w:left="3402" w:firstLine="0"/>
      </w:pPr>
      <w:rPr>
        <w:rFonts w:cs="Times New Roman" w:hint="default"/>
      </w:rPr>
    </w:lvl>
    <w:lvl w:ilvl="7">
      <w:start w:val="1"/>
      <w:numFmt w:val="lowerLetter"/>
      <w:lvlText w:val="%8."/>
      <w:lvlJc w:val="left"/>
      <w:pPr>
        <w:tabs>
          <w:tab w:val="num" w:pos="1440"/>
        </w:tabs>
        <w:ind w:left="3969" w:firstLine="0"/>
      </w:pPr>
      <w:rPr>
        <w:rFonts w:cs="Times New Roman" w:hint="default"/>
      </w:rPr>
    </w:lvl>
    <w:lvl w:ilvl="8">
      <w:start w:val="1"/>
      <w:numFmt w:val="lowerRoman"/>
      <w:lvlText w:val="%9."/>
      <w:lvlJc w:val="right"/>
      <w:pPr>
        <w:tabs>
          <w:tab w:val="num" w:pos="1584"/>
        </w:tabs>
        <w:ind w:left="4536" w:firstLine="0"/>
      </w:pPr>
      <w:rPr>
        <w:rFonts w:cs="Times New Roman" w:hint="default"/>
      </w:rPr>
    </w:lvl>
  </w:abstractNum>
  <w:abstractNum w:abstractNumId="8">
    <w:nsid w:val="481E6208"/>
    <w:multiLevelType w:val="multilevel"/>
    <w:tmpl w:val="45E264D0"/>
    <w:lvl w:ilvl="0">
      <w:start w:val="1"/>
      <w:numFmt w:val="decimal"/>
      <w:pStyle w:val="1"/>
      <w:suff w:val="space"/>
      <w:lvlText w:val="%1."/>
      <w:lvlJc w:val="left"/>
      <w:pPr>
        <w:ind w:left="0" w:firstLine="0"/>
      </w:pPr>
      <w:rPr>
        <w:rFonts w:hint="default"/>
      </w:rPr>
    </w:lvl>
    <w:lvl w:ilvl="1">
      <w:start w:val="1"/>
      <w:numFmt w:val="decimal"/>
      <w:pStyle w:val="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9812C81"/>
    <w:multiLevelType w:val="multilevel"/>
    <w:tmpl w:val="2A660398"/>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2635520"/>
    <w:multiLevelType w:val="hybridMultilevel"/>
    <w:tmpl w:val="4C9C8ECC"/>
    <w:lvl w:ilvl="0" w:tplc="689A646A">
      <w:start w:val="1"/>
      <w:numFmt w:val="decimal"/>
      <w:lvlText w:val="%1."/>
      <w:lvlJc w:val="left"/>
      <w:pPr>
        <w:tabs>
          <w:tab w:val="num" w:pos="4613"/>
        </w:tabs>
        <w:ind w:left="4613" w:hanging="360"/>
      </w:pPr>
      <w:rPr>
        <w:rFonts w:hint="default"/>
      </w:rPr>
    </w:lvl>
    <w:lvl w:ilvl="1" w:tplc="A4E67C64">
      <w:start w:val="1"/>
      <w:numFmt w:val="decimal"/>
      <w:lvlText w:val="1.%2."/>
      <w:lvlJc w:val="left"/>
      <w:pPr>
        <w:tabs>
          <w:tab w:val="num" w:pos="360"/>
        </w:tabs>
        <w:ind w:left="360" w:hanging="360"/>
      </w:pPr>
      <w:rPr>
        <w:rFonts w:hint="default"/>
      </w:rPr>
    </w:lvl>
    <w:lvl w:ilvl="2" w:tplc="04190001">
      <w:start w:val="1"/>
      <w:numFmt w:val="bullet"/>
      <w:lvlText w:val=""/>
      <w:lvlJc w:val="left"/>
      <w:pPr>
        <w:tabs>
          <w:tab w:val="num" w:pos="1211"/>
        </w:tabs>
        <w:ind w:left="1211" w:hanging="360"/>
      </w:pPr>
      <w:rPr>
        <w:rFonts w:ascii="Symbol" w:hAnsi="Symbol" w:hint="default"/>
      </w:rPr>
    </w:lvl>
    <w:lvl w:ilvl="3" w:tplc="0419000F" w:tentative="1">
      <w:start w:val="1"/>
      <w:numFmt w:val="decimal"/>
      <w:lvlText w:val="%4."/>
      <w:lvlJc w:val="left"/>
      <w:pPr>
        <w:tabs>
          <w:tab w:val="num" w:pos="2854"/>
        </w:tabs>
        <w:ind w:left="2854" w:hanging="360"/>
      </w:pPr>
    </w:lvl>
    <w:lvl w:ilvl="4" w:tplc="04190019" w:tentative="1">
      <w:start w:val="1"/>
      <w:numFmt w:val="lowerLetter"/>
      <w:lvlText w:val="%5."/>
      <w:lvlJc w:val="left"/>
      <w:pPr>
        <w:tabs>
          <w:tab w:val="num" w:pos="3574"/>
        </w:tabs>
        <w:ind w:left="3574" w:hanging="360"/>
      </w:pPr>
    </w:lvl>
    <w:lvl w:ilvl="5" w:tplc="0419001B" w:tentative="1">
      <w:start w:val="1"/>
      <w:numFmt w:val="lowerRoman"/>
      <w:lvlText w:val="%6."/>
      <w:lvlJc w:val="right"/>
      <w:pPr>
        <w:tabs>
          <w:tab w:val="num" w:pos="4294"/>
        </w:tabs>
        <w:ind w:left="4294" w:hanging="180"/>
      </w:pPr>
    </w:lvl>
    <w:lvl w:ilvl="6" w:tplc="0419000F" w:tentative="1">
      <w:start w:val="1"/>
      <w:numFmt w:val="decimal"/>
      <w:lvlText w:val="%7."/>
      <w:lvlJc w:val="left"/>
      <w:pPr>
        <w:tabs>
          <w:tab w:val="num" w:pos="5014"/>
        </w:tabs>
        <w:ind w:left="5014" w:hanging="360"/>
      </w:pPr>
    </w:lvl>
    <w:lvl w:ilvl="7" w:tplc="04190019" w:tentative="1">
      <w:start w:val="1"/>
      <w:numFmt w:val="lowerLetter"/>
      <w:lvlText w:val="%8."/>
      <w:lvlJc w:val="left"/>
      <w:pPr>
        <w:tabs>
          <w:tab w:val="num" w:pos="5734"/>
        </w:tabs>
        <w:ind w:left="5734" w:hanging="360"/>
      </w:pPr>
    </w:lvl>
    <w:lvl w:ilvl="8" w:tplc="0419001B" w:tentative="1">
      <w:start w:val="1"/>
      <w:numFmt w:val="lowerRoman"/>
      <w:lvlText w:val="%9."/>
      <w:lvlJc w:val="right"/>
      <w:pPr>
        <w:tabs>
          <w:tab w:val="num" w:pos="6454"/>
        </w:tabs>
        <w:ind w:left="6454" w:hanging="180"/>
      </w:pPr>
    </w:lvl>
  </w:abstractNum>
  <w:abstractNum w:abstractNumId="11">
    <w:nsid w:val="567F0D17"/>
    <w:multiLevelType w:val="multilevel"/>
    <w:tmpl w:val="AFD88692"/>
    <w:lvl w:ilvl="0">
      <w:start w:val="1"/>
      <w:numFmt w:val="decimal"/>
      <w:suff w:val="space"/>
      <w:lvlText w:val="%1."/>
      <w:lvlJc w:val="left"/>
      <w:pPr>
        <w:ind w:left="0" w:firstLine="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6D61F9C"/>
    <w:multiLevelType w:val="multilevel"/>
    <w:tmpl w:val="D9B805DA"/>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6DF06554"/>
    <w:multiLevelType w:val="multilevel"/>
    <w:tmpl w:val="857EBC1A"/>
    <w:lvl w:ilvl="0">
      <w:start w:val="1"/>
      <w:numFmt w:val="bullet"/>
      <w:pStyle w:val="7"/>
      <w:lvlText w:val="o"/>
      <w:lvlJc w:val="left"/>
      <w:rPr>
        <w:rFonts w:ascii="Courier New" w:hAnsi="Courier New" w:hint="default"/>
        <w:b/>
        <w:i w:val="0"/>
        <w:sz w:val="20"/>
      </w:rPr>
    </w:lvl>
    <w:lvl w:ilvl="1">
      <w:start w:val="1"/>
      <w:numFmt w:val="decimal"/>
      <w:lvlText w:val="%1.%2."/>
      <w:lvlJc w:val="left"/>
      <w:pPr>
        <w:tabs>
          <w:tab w:val="num" w:pos="851"/>
        </w:tabs>
        <w:ind w:left="851" w:hanging="851"/>
      </w:pPr>
      <w:rPr>
        <w:rFonts w:ascii="Arial" w:hAnsi="Arial" w:cs="Arial" w:hint="default"/>
        <w:b/>
        <w:i w:val="0"/>
        <w:strike w:val="0"/>
        <w:sz w:val="20"/>
        <w:szCs w:val="20"/>
      </w:rPr>
    </w:lvl>
    <w:lvl w:ilvl="2">
      <w:start w:val="1"/>
      <w:numFmt w:val="decimal"/>
      <w:lvlText w:val="%1.%2.%3."/>
      <w:lvlJc w:val="left"/>
      <w:pPr>
        <w:tabs>
          <w:tab w:val="num" w:pos="851"/>
        </w:tabs>
        <w:ind w:left="851" w:hanging="851"/>
      </w:pPr>
      <w:rPr>
        <w:rFonts w:cs="Times New Roman" w:hint="default"/>
        <w:b/>
        <w:i w:val="0"/>
        <w:sz w:val="20"/>
        <w:szCs w:val="20"/>
      </w:rPr>
    </w:lvl>
    <w:lvl w:ilvl="3">
      <w:start w:val="1"/>
      <w:numFmt w:val="lowerRoman"/>
      <w:lvlText w:val="(%4)"/>
      <w:lvlJc w:val="left"/>
      <w:pPr>
        <w:tabs>
          <w:tab w:val="num" w:pos="1276"/>
        </w:tabs>
        <w:ind w:left="1276" w:hanging="425"/>
      </w:pPr>
      <w:rPr>
        <w:rFonts w:cs="Times New Roman" w:hint="default"/>
        <w:b/>
      </w:rPr>
    </w:lvl>
    <w:lvl w:ilvl="4">
      <w:start w:val="1"/>
      <w:numFmt w:val="russianUpper"/>
      <w:suff w:val="nothing"/>
      <w:lvlText w:val="Додаток %5"/>
      <w:lvlJc w:val="left"/>
      <w:rPr>
        <w:rFonts w:cs="Times New Roman" w:hint="default"/>
        <w:b/>
        <w:i w:val="0"/>
      </w:rPr>
    </w:lvl>
    <w:lvl w:ilvl="5">
      <w:start w:val="1"/>
      <w:numFmt w:val="decimalZero"/>
      <w:lvlText w:val="%5.%6."/>
      <w:lvlJc w:val="left"/>
      <w:pPr>
        <w:tabs>
          <w:tab w:val="num" w:pos="851"/>
        </w:tabs>
        <w:ind w:left="851" w:hanging="851"/>
      </w:pPr>
      <w:rPr>
        <w:rFonts w:ascii="Arial" w:hAnsi="Arial" w:cs="Times New Roman" w:hint="default"/>
        <w:b/>
        <w:i w:val="0"/>
        <w:sz w:val="20"/>
      </w:rPr>
    </w:lvl>
    <w:lvl w:ilvl="6">
      <w:start w:val="1"/>
      <w:numFmt w:val="lowerRoman"/>
      <w:lvlText w:val="%7)"/>
      <w:lvlJc w:val="right"/>
      <w:pPr>
        <w:tabs>
          <w:tab w:val="num" w:pos="1296"/>
        </w:tabs>
        <w:ind w:left="3402"/>
      </w:pPr>
      <w:rPr>
        <w:rFonts w:cs="Times New Roman" w:hint="default"/>
      </w:rPr>
    </w:lvl>
    <w:lvl w:ilvl="7">
      <w:start w:val="1"/>
      <w:numFmt w:val="lowerLetter"/>
      <w:lvlText w:val="%8."/>
      <w:lvlJc w:val="left"/>
      <w:pPr>
        <w:tabs>
          <w:tab w:val="num" w:pos="1440"/>
        </w:tabs>
        <w:ind w:left="3969"/>
      </w:pPr>
      <w:rPr>
        <w:rFonts w:cs="Times New Roman" w:hint="default"/>
      </w:rPr>
    </w:lvl>
    <w:lvl w:ilvl="8">
      <w:start w:val="1"/>
      <w:numFmt w:val="lowerRoman"/>
      <w:lvlText w:val="%9."/>
      <w:lvlJc w:val="right"/>
      <w:pPr>
        <w:tabs>
          <w:tab w:val="num" w:pos="1584"/>
        </w:tabs>
        <w:ind w:left="4536"/>
      </w:pPr>
      <w:rPr>
        <w:rFonts w:cs="Times New Roman" w:hint="default"/>
      </w:rPr>
    </w:lvl>
  </w:abstractNum>
  <w:abstractNum w:abstractNumId="14">
    <w:nsid w:val="70FD6E1F"/>
    <w:multiLevelType w:val="multilevel"/>
    <w:tmpl w:val="0FBC24B0"/>
    <w:lvl w:ilvl="0">
      <w:start w:val="1"/>
      <w:numFmt w:val="russianUpper"/>
      <w:suff w:val="nothing"/>
      <w:lvlText w:val="ЧАСТИНА %1"/>
      <w:lvlJc w:val="center"/>
      <w:pPr>
        <w:ind w:left="0" w:firstLine="567"/>
      </w:pPr>
      <w:rPr>
        <w:rFonts w:ascii="Arial" w:hAnsi="Arial" w:cs="Times New Roman" w:hint="default"/>
        <w:b/>
        <w:i w:val="0"/>
        <w:sz w:val="20"/>
        <w:szCs w:val="20"/>
      </w:rPr>
    </w:lvl>
    <w:lvl w:ilvl="1">
      <w:start w:val="1"/>
      <w:numFmt w:val="decimal"/>
      <w:lvlRestart w:val="0"/>
      <w:lvlText w:val="Стаття %2."/>
      <w:lvlJc w:val="center"/>
      <w:pPr>
        <w:ind w:left="0" w:firstLine="0"/>
      </w:pPr>
      <w:rPr>
        <w:rFonts w:ascii="Arial" w:hAnsi="Arial" w:cs="Arial" w:hint="default"/>
        <w:b/>
        <w:i w:val="0"/>
        <w:strike w:val="0"/>
        <w:sz w:val="20"/>
        <w:szCs w:val="20"/>
      </w:rPr>
    </w:lvl>
    <w:lvl w:ilvl="2">
      <w:start w:val="1"/>
      <w:numFmt w:val="decimal"/>
      <w:lvlText w:val="%2.%3."/>
      <w:lvlJc w:val="left"/>
      <w:pPr>
        <w:tabs>
          <w:tab w:val="num" w:pos="992"/>
        </w:tabs>
        <w:ind w:left="992" w:hanging="992"/>
      </w:pPr>
      <w:rPr>
        <w:rFonts w:cs="Times New Roman" w:hint="default"/>
        <w:b/>
        <w:i w:val="0"/>
        <w:sz w:val="20"/>
        <w:szCs w:val="20"/>
      </w:rPr>
    </w:lvl>
    <w:lvl w:ilvl="3">
      <w:start w:val="1"/>
      <w:numFmt w:val="decimal"/>
      <w:lvlText w:val="%2.%3.%4."/>
      <w:lvlJc w:val="left"/>
      <w:pPr>
        <w:tabs>
          <w:tab w:val="num" w:pos="992"/>
        </w:tabs>
        <w:ind w:left="992" w:hanging="992"/>
      </w:pPr>
      <w:rPr>
        <w:rFonts w:cs="Times New Roman" w:hint="default"/>
        <w:b/>
      </w:rPr>
    </w:lvl>
    <w:lvl w:ilvl="4">
      <w:start w:val="1"/>
      <w:numFmt w:val="lowerRoman"/>
      <w:lvlText w:val="(%5)"/>
      <w:lvlJc w:val="left"/>
      <w:pPr>
        <w:tabs>
          <w:tab w:val="num" w:pos="1418"/>
        </w:tabs>
        <w:ind w:left="1418" w:hanging="426"/>
      </w:pPr>
      <w:rPr>
        <w:rFonts w:ascii="Arial" w:hAnsi="Arial" w:cs="Times New Roman" w:hint="default"/>
        <w:b/>
        <w:i w:val="0"/>
        <w:caps w:val="0"/>
        <w:strike w:val="0"/>
        <w:dstrike w:val="0"/>
        <w:vanish w:val="0"/>
        <w:color w:val="000000"/>
        <w:spacing w:val="0"/>
        <w:w w:val="100"/>
        <w:kern w:val="0"/>
        <w:position w:val="0"/>
        <w:sz w:val="20"/>
        <w:vertAlign w:val="baseline"/>
      </w:rPr>
    </w:lvl>
    <w:lvl w:ilvl="5">
      <w:start w:val="1"/>
      <w:numFmt w:val="decimalZero"/>
      <w:lvlText w:val="%1.%6"/>
      <w:lvlJc w:val="left"/>
      <w:pPr>
        <w:tabs>
          <w:tab w:val="num" w:pos="992"/>
        </w:tabs>
        <w:ind w:left="992" w:hanging="992"/>
      </w:pPr>
      <w:rPr>
        <w:rFonts w:ascii="Arial" w:hAnsi="Arial" w:cs="Times New Roman" w:hint="default"/>
        <w:b/>
        <w:i w:val="0"/>
        <w:caps w:val="0"/>
        <w:strike w:val="0"/>
        <w:dstrike w:val="0"/>
        <w:vanish w:val="0"/>
        <w:color w:val="000000"/>
        <w:spacing w:val="0"/>
        <w:w w:val="100"/>
        <w:kern w:val="0"/>
        <w:position w:val="0"/>
        <w:sz w:val="20"/>
        <w:vertAlign w:val="baseline"/>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8"/>
    <w:lvlOverride w:ilvl="0">
      <w:lvl w:ilvl="0">
        <w:start w:val="1"/>
        <w:numFmt w:val="decimal"/>
        <w:pStyle w:val="1"/>
        <w:suff w:val="space"/>
        <w:lvlText w:val="%1."/>
        <w:lvlJc w:val="left"/>
        <w:pPr>
          <w:ind w:left="0" w:firstLine="0"/>
        </w:pPr>
        <w:rPr>
          <w:rFonts w:hint="default"/>
        </w:rPr>
      </w:lvl>
    </w:lvlOverride>
    <w:lvlOverride w:ilvl="1">
      <w:lvl w:ilvl="1">
        <w:start w:val="1"/>
        <w:numFmt w:val="decimal"/>
        <w:lvlRestart w:val="0"/>
        <w:pStyle w:val="11"/>
        <w:suff w:val="space"/>
        <w:lvlText w:val="%1.%2."/>
        <w:lvlJc w:val="left"/>
        <w:pPr>
          <w:ind w:left="66" w:firstLine="360"/>
        </w:pPr>
        <w:rPr>
          <w:rFonts w:ascii="Times New Roman" w:hAnsi="Times New Roman" w:cs="Times New Roman" w:hint="default"/>
          <w:sz w:val="24"/>
          <w:szCs w:val="24"/>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7"/>
  </w:num>
  <w:num w:numId="6">
    <w:abstractNumId w:val="14"/>
  </w:num>
  <w:num w:numId="7">
    <w:abstractNumId w:val="0"/>
  </w:num>
  <w:num w:numId="8">
    <w:abstractNumId w:val="13"/>
  </w:num>
  <w:num w:numId="9">
    <w:abstractNumId w:val="11"/>
  </w:num>
  <w:num w:numId="10">
    <w:abstractNumId w:val="2"/>
  </w:num>
  <w:num w:numId="11">
    <w:abstractNumId w:val="12"/>
  </w:num>
  <w:num w:numId="12">
    <w:abstractNumId w:val="9"/>
  </w:num>
  <w:num w:numId="13">
    <w:abstractNumId w:val="3"/>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432"/>
          </w:tabs>
          <w:ind w:left="432" w:hanging="432"/>
        </w:pPr>
      </w:lvl>
    </w:lvlOverride>
    <w:lvlOverride w:ilvl="2">
      <w:lvl w:ilvl="2">
        <w:start w:val="1"/>
        <w:numFmt w:val="decimal"/>
        <w:lvlText w:val="%1.%2.%3."/>
        <w:lvlJc w:val="left"/>
        <w:pPr>
          <w:tabs>
            <w:tab w:val="num" w:pos="504"/>
          </w:tabs>
          <w:ind w:left="504" w:hanging="504"/>
        </w:pPr>
        <w:rPr>
          <w:b w:val="0"/>
          <w:i w:val="0"/>
        </w:rPr>
      </w:lvl>
    </w:lvlOverride>
    <w:lvlOverride w:ilvl="3">
      <w:lvl w:ilvl="3">
        <w:start w:val="1"/>
        <w:numFmt w:val="decimal"/>
        <w:lvlText w:val="%1.%2.%3.%4."/>
        <w:lvlJc w:val="left"/>
        <w:pPr>
          <w:tabs>
            <w:tab w:val="num" w:pos="1188"/>
          </w:tabs>
          <w:ind w:left="118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3E33"/>
    <w:rsid w:val="00025AE7"/>
    <w:rsid w:val="00074763"/>
    <w:rsid w:val="000F15F6"/>
    <w:rsid w:val="000F29C8"/>
    <w:rsid w:val="0011264F"/>
    <w:rsid w:val="001328E3"/>
    <w:rsid w:val="001723C4"/>
    <w:rsid w:val="001A1087"/>
    <w:rsid w:val="00216C99"/>
    <w:rsid w:val="00267060"/>
    <w:rsid w:val="003C3008"/>
    <w:rsid w:val="004030BA"/>
    <w:rsid w:val="00433768"/>
    <w:rsid w:val="00442101"/>
    <w:rsid w:val="00482FE5"/>
    <w:rsid w:val="004E368E"/>
    <w:rsid w:val="0052077C"/>
    <w:rsid w:val="005D3E3A"/>
    <w:rsid w:val="005D60C6"/>
    <w:rsid w:val="00734553"/>
    <w:rsid w:val="00741F15"/>
    <w:rsid w:val="007A5370"/>
    <w:rsid w:val="008266E5"/>
    <w:rsid w:val="009143F3"/>
    <w:rsid w:val="009C4DE2"/>
    <w:rsid w:val="00A53E33"/>
    <w:rsid w:val="00A561D8"/>
    <w:rsid w:val="00A93F01"/>
    <w:rsid w:val="00AE591F"/>
    <w:rsid w:val="00B10097"/>
    <w:rsid w:val="00B53AB9"/>
    <w:rsid w:val="00C861C8"/>
    <w:rsid w:val="00CB7F4C"/>
    <w:rsid w:val="00D005F3"/>
    <w:rsid w:val="00DE03A6"/>
    <w:rsid w:val="00DF5E7E"/>
    <w:rsid w:val="00E62192"/>
    <w:rsid w:val="00E96C22"/>
    <w:rsid w:val="00E97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4C"/>
    <w:pPr>
      <w:spacing w:after="0" w:line="240" w:lineRule="auto"/>
    </w:pPr>
    <w:rPr>
      <w:rFonts w:ascii="Times New Roman" w:eastAsia="Times New Roman" w:hAnsi="Times New Roman" w:cs="Times New Roman"/>
      <w:sz w:val="24"/>
      <w:szCs w:val="24"/>
      <w:lang w:val="ru-RU" w:eastAsia="ru-RU"/>
    </w:rPr>
  </w:style>
  <w:style w:type="paragraph" w:styleId="20">
    <w:name w:val="heading 2"/>
    <w:basedOn w:val="a"/>
    <w:next w:val="a"/>
    <w:link w:val="21"/>
    <w:qFormat/>
    <w:rsid w:val="00482FE5"/>
    <w:pPr>
      <w:keepNext/>
      <w:widowControl w:val="0"/>
      <w:autoSpaceDE w:val="0"/>
      <w:autoSpaceDN w:val="0"/>
      <w:adjustRightInd w:val="0"/>
      <w:spacing w:before="240" w:after="60"/>
      <w:outlineLvl w:val="1"/>
    </w:pPr>
    <w:rPr>
      <w:rFonts w:ascii="Arial" w:hAnsi="Arial"/>
      <w:b/>
      <w:bCs/>
      <w:i/>
      <w:iCs/>
      <w:sz w:val="28"/>
      <w:szCs w:val="28"/>
    </w:rPr>
  </w:style>
  <w:style w:type="paragraph" w:styleId="30">
    <w:name w:val="heading 3"/>
    <w:basedOn w:val="a"/>
    <w:next w:val="a"/>
    <w:link w:val="31"/>
    <w:uiPriority w:val="9"/>
    <w:semiHidden/>
    <w:unhideWhenUsed/>
    <w:qFormat/>
    <w:rsid w:val="00482FE5"/>
    <w:pPr>
      <w:keepNext/>
      <w:keepLines/>
      <w:widowControl w:val="0"/>
      <w:autoSpaceDE w:val="0"/>
      <w:autoSpaceDN w:val="0"/>
      <w:adjustRightInd w:val="0"/>
      <w:spacing w:before="40"/>
      <w:outlineLvl w:val="2"/>
    </w:pPr>
    <w:rPr>
      <w:rFonts w:ascii="Calibri Light" w:hAnsi="Calibri Light"/>
      <w:color w:val="1F4D78"/>
    </w:rPr>
  </w:style>
  <w:style w:type="paragraph" w:styleId="50">
    <w:name w:val="heading 5"/>
    <w:basedOn w:val="a"/>
    <w:next w:val="a"/>
    <w:link w:val="51"/>
    <w:qFormat/>
    <w:rsid w:val="00482FE5"/>
    <w:pPr>
      <w:keepNext/>
      <w:widowControl w:val="0"/>
      <w:autoSpaceDE w:val="0"/>
      <w:autoSpaceDN w:val="0"/>
      <w:spacing w:line="300" w:lineRule="auto"/>
      <w:ind w:firstLine="720"/>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6C22"/>
    <w:pPr>
      <w:ind w:left="708"/>
    </w:pPr>
  </w:style>
  <w:style w:type="character" w:customStyle="1" w:styleId="32">
    <w:name w:val="Основной текст (3)_"/>
    <w:basedOn w:val="a0"/>
    <w:link w:val="33"/>
    <w:locked/>
    <w:rsid w:val="001A1087"/>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1A1087"/>
    <w:pPr>
      <w:widowControl w:val="0"/>
      <w:shd w:val="clear" w:color="auto" w:fill="FFFFFF"/>
      <w:spacing w:before="960" w:after="480" w:line="302" w:lineRule="exact"/>
    </w:pPr>
    <w:rPr>
      <w:b/>
      <w:bCs/>
      <w:sz w:val="26"/>
      <w:szCs w:val="26"/>
      <w:lang w:val="uk-UA" w:eastAsia="en-US"/>
    </w:rPr>
  </w:style>
  <w:style w:type="paragraph" w:customStyle="1" w:styleId="docdata">
    <w:name w:val="docdata"/>
    <w:aliases w:val="docy,v5,3284,baiaagaaboqcaaadeqkaaaufcqaaaaaaaaaaaaaaaaaaaaaaaaaaaaaaaaaaaaaaaaaaaaaaaaaaaaaaaaaaaaaaaaaaaaaaaaaaaaaaaaaaaaaaaaaaaaaaaaaaaaaaaaaaaaaaaaaaaaaaaaaaaaaaaaaaaaaaaaaaaaaaaaaaaaaaaaaaaaaaaaaaaaaaaaaaaaaaaaaaaaaaaaaaaaaaaaaaaaaaaaaaaaaa"/>
    <w:basedOn w:val="a"/>
    <w:rsid w:val="001A1087"/>
    <w:pPr>
      <w:spacing w:before="100" w:beforeAutospacing="1" w:after="100" w:afterAutospacing="1"/>
    </w:pPr>
  </w:style>
  <w:style w:type="paragraph" w:styleId="a5">
    <w:name w:val="header"/>
    <w:basedOn w:val="a"/>
    <w:link w:val="a6"/>
    <w:uiPriority w:val="99"/>
    <w:unhideWhenUsed/>
    <w:rsid w:val="005D3E3A"/>
    <w:pPr>
      <w:tabs>
        <w:tab w:val="center" w:pos="4819"/>
        <w:tab w:val="right" w:pos="9639"/>
      </w:tabs>
    </w:pPr>
  </w:style>
  <w:style w:type="character" w:customStyle="1" w:styleId="a6">
    <w:name w:val="Верхний колонтитул Знак"/>
    <w:basedOn w:val="a0"/>
    <w:link w:val="a5"/>
    <w:uiPriority w:val="99"/>
    <w:rsid w:val="005D3E3A"/>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5D3E3A"/>
    <w:pPr>
      <w:tabs>
        <w:tab w:val="center" w:pos="4819"/>
        <w:tab w:val="right" w:pos="9639"/>
      </w:tabs>
    </w:pPr>
  </w:style>
  <w:style w:type="character" w:customStyle="1" w:styleId="a8">
    <w:name w:val="Нижний колонтитул Знак"/>
    <w:basedOn w:val="a0"/>
    <w:link w:val="a7"/>
    <w:uiPriority w:val="99"/>
    <w:rsid w:val="005D3E3A"/>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5D60C6"/>
    <w:rPr>
      <w:rFonts w:ascii="Segoe UI" w:hAnsi="Segoe UI" w:cs="Segoe UI"/>
      <w:sz w:val="18"/>
      <w:szCs w:val="18"/>
    </w:rPr>
  </w:style>
  <w:style w:type="character" w:customStyle="1" w:styleId="aa">
    <w:name w:val="Текст выноски Знак"/>
    <w:basedOn w:val="a0"/>
    <w:link w:val="a9"/>
    <w:uiPriority w:val="99"/>
    <w:semiHidden/>
    <w:rsid w:val="005D60C6"/>
    <w:rPr>
      <w:rFonts w:ascii="Segoe UI" w:eastAsia="Times New Roman" w:hAnsi="Segoe UI" w:cs="Segoe UI"/>
      <w:sz w:val="18"/>
      <w:szCs w:val="18"/>
      <w:lang w:val="ru-RU" w:eastAsia="ru-RU"/>
    </w:rPr>
  </w:style>
  <w:style w:type="paragraph" w:styleId="ab">
    <w:name w:val="No Spacing"/>
    <w:uiPriority w:val="1"/>
    <w:qFormat/>
    <w:rsid w:val="00442101"/>
    <w:pPr>
      <w:spacing w:after="0" w:line="240" w:lineRule="auto"/>
    </w:pPr>
    <w:rPr>
      <w:rFonts w:ascii="Times New Roman" w:eastAsia="Times New Roman" w:hAnsi="Times New Roman" w:cs="Times New Roman"/>
      <w:sz w:val="24"/>
      <w:szCs w:val="24"/>
      <w:lang w:val="ru-RU" w:eastAsia="ru-RU"/>
    </w:rPr>
  </w:style>
  <w:style w:type="character" w:customStyle="1" w:styleId="21">
    <w:name w:val="Заголовок 2 Знак"/>
    <w:basedOn w:val="a0"/>
    <w:link w:val="20"/>
    <w:rsid w:val="00482FE5"/>
    <w:rPr>
      <w:rFonts w:ascii="Arial" w:eastAsia="Times New Roman" w:hAnsi="Arial" w:cs="Times New Roman"/>
      <w:b/>
      <w:bCs/>
      <w:i/>
      <w:iCs/>
      <w:sz w:val="28"/>
      <w:szCs w:val="28"/>
      <w:lang w:val="ru-RU" w:eastAsia="ru-RU"/>
    </w:rPr>
  </w:style>
  <w:style w:type="character" w:customStyle="1" w:styleId="31">
    <w:name w:val="Заголовок 3 Знак"/>
    <w:basedOn w:val="a0"/>
    <w:link w:val="30"/>
    <w:uiPriority w:val="9"/>
    <w:semiHidden/>
    <w:rsid w:val="00482FE5"/>
    <w:rPr>
      <w:rFonts w:ascii="Calibri Light" w:eastAsia="Times New Roman" w:hAnsi="Calibri Light" w:cs="Times New Roman"/>
      <w:color w:val="1F4D78"/>
      <w:sz w:val="24"/>
      <w:szCs w:val="24"/>
      <w:lang w:val="ru-RU" w:eastAsia="ru-RU"/>
    </w:rPr>
  </w:style>
  <w:style w:type="character" w:customStyle="1" w:styleId="51">
    <w:name w:val="Заголовок 5 Знак"/>
    <w:basedOn w:val="a0"/>
    <w:link w:val="50"/>
    <w:rsid w:val="00482FE5"/>
    <w:rPr>
      <w:rFonts w:ascii="Times New Roman" w:eastAsia="Times New Roman" w:hAnsi="Times New Roman" w:cs="Times New Roman"/>
      <w:b/>
      <w:bCs/>
      <w:sz w:val="24"/>
      <w:szCs w:val="24"/>
      <w:lang w:val="ru-RU" w:eastAsia="ru-RU"/>
    </w:rPr>
  </w:style>
  <w:style w:type="numbering" w:customStyle="1" w:styleId="10">
    <w:name w:val="Нет списка1"/>
    <w:next w:val="a2"/>
    <w:uiPriority w:val="99"/>
    <w:semiHidden/>
    <w:unhideWhenUsed/>
    <w:rsid w:val="00482FE5"/>
  </w:style>
  <w:style w:type="paragraph" w:customStyle="1" w:styleId="12">
    <w:name w:val="Название1"/>
    <w:basedOn w:val="a"/>
    <w:link w:val="ac"/>
    <w:qFormat/>
    <w:rsid w:val="00482FE5"/>
    <w:pPr>
      <w:spacing w:before="240" w:after="60"/>
      <w:jc w:val="center"/>
      <w:outlineLvl w:val="0"/>
    </w:pPr>
    <w:rPr>
      <w:rFonts w:ascii="Arial" w:hAnsi="Arial"/>
      <w:b/>
      <w:kern w:val="28"/>
      <w:sz w:val="32"/>
      <w:szCs w:val="20"/>
      <w:lang w:val="en-GB"/>
    </w:rPr>
  </w:style>
  <w:style w:type="character" w:customStyle="1" w:styleId="ac">
    <w:name w:val="Название Знак"/>
    <w:link w:val="12"/>
    <w:rsid w:val="00482FE5"/>
    <w:rPr>
      <w:rFonts w:ascii="Arial" w:eastAsia="Times New Roman" w:hAnsi="Arial" w:cs="Times New Roman"/>
      <w:b/>
      <w:kern w:val="28"/>
      <w:sz w:val="32"/>
      <w:szCs w:val="20"/>
      <w:lang w:val="en-GB" w:eastAsia="ru-RU"/>
    </w:rPr>
  </w:style>
  <w:style w:type="table" w:styleId="ad">
    <w:name w:val="Table Grid"/>
    <w:basedOn w:val="a1"/>
    <w:uiPriority w:val="59"/>
    <w:rsid w:val="00482FE5"/>
    <w:pPr>
      <w:spacing w:after="0" w:line="240" w:lineRule="auto"/>
    </w:pPr>
    <w:rPr>
      <w:rFonts w:ascii="Calibri" w:eastAsia="Calibri" w:hAnsi="Calibri" w:cs="Arial"/>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Стиль1"/>
    <w:uiPriority w:val="1"/>
    <w:rsid w:val="00482FE5"/>
    <w:rPr>
      <w:rFonts w:ascii="Times New Roman" w:hAnsi="Times New Roman"/>
      <w:sz w:val="22"/>
      <w:lang w:val="uk-UA"/>
    </w:rPr>
  </w:style>
  <w:style w:type="character" w:customStyle="1" w:styleId="34">
    <w:name w:val="Стиль3"/>
    <w:uiPriority w:val="1"/>
    <w:rsid w:val="00482FE5"/>
    <w:rPr>
      <w:sz w:val="22"/>
    </w:rPr>
  </w:style>
  <w:style w:type="character" w:customStyle="1" w:styleId="110">
    <w:name w:val="Стиль11"/>
    <w:basedOn w:val="a0"/>
    <w:uiPriority w:val="1"/>
    <w:rsid w:val="00482FE5"/>
  </w:style>
  <w:style w:type="character" w:customStyle="1" w:styleId="6">
    <w:name w:val="Стиль6"/>
    <w:uiPriority w:val="1"/>
    <w:rsid w:val="00482FE5"/>
    <w:rPr>
      <w:rFonts w:ascii="Times New Roman" w:hAnsi="Times New Roman"/>
      <w:b w:val="0"/>
      <w:sz w:val="22"/>
    </w:rPr>
  </w:style>
  <w:style w:type="paragraph" w:customStyle="1" w:styleId="1">
    <w:name w:val="1. Угода"/>
    <w:basedOn w:val="a3"/>
    <w:qFormat/>
    <w:rsid w:val="00482FE5"/>
    <w:pPr>
      <w:keepNext/>
      <w:numPr>
        <w:numId w:val="3"/>
      </w:numPr>
      <w:tabs>
        <w:tab w:val="num" w:pos="360"/>
      </w:tabs>
      <w:autoSpaceDE w:val="0"/>
      <w:autoSpaceDN w:val="0"/>
      <w:adjustRightInd w:val="0"/>
      <w:spacing w:before="120" w:after="120"/>
      <w:ind w:left="720"/>
      <w:contextualSpacing/>
      <w:jc w:val="center"/>
    </w:pPr>
    <w:rPr>
      <w:b/>
      <w:sz w:val="22"/>
      <w:szCs w:val="22"/>
      <w:lang w:val="uk-UA"/>
    </w:rPr>
  </w:style>
  <w:style w:type="paragraph" w:customStyle="1" w:styleId="11">
    <w:name w:val="1.1 Угода"/>
    <w:basedOn w:val="a3"/>
    <w:qFormat/>
    <w:rsid w:val="00482FE5"/>
    <w:pPr>
      <w:widowControl w:val="0"/>
      <w:numPr>
        <w:ilvl w:val="1"/>
        <w:numId w:val="3"/>
      </w:numPr>
      <w:autoSpaceDE w:val="0"/>
      <w:autoSpaceDN w:val="0"/>
      <w:adjustRightInd w:val="0"/>
      <w:spacing w:after="120"/>
      <w:jc w:val="both"/>
    </w:pPr>
    <w:rPr>
      <w:sz w:val="22"/>
      <w:szCs w:val="22"/>
      <w:lang w:val="uk-UA"/>
    </w:rPr>
  </w:style>
  <w:style w:type="paragraph" w:customStyle="1" w:styleId="2">
    <w:name w:val="СУровень 2"/>
    <w:basedOn w:val="a"/>
    <w:link w:val="22"/>
    <w:rsid w:val="00482FE5"/>
    <w:pPr>
      <w:numPr>
        <w:ilvl w:val="1"/>
        <w:numId w:val="5"/>
      </w:numPr>
      <w:ind w:left="0" w:firstLine="284"/>
      <w:jc w:val="both"/>
    </w:pPr>
    <w:rPr>
      <w:sz w:val="20"/>
      <w:szCs w:val="20"/>
      <w:lang w:val="uk-UA"/>
    </w:rPr>
  </w:style>
  <w:style w:type="paragraph" w:customStyle="1" w:styleId="3">
    <w:name w:val="СУровень 3"/>
    <w:basedOn w:val="a"/>
    <w:rsid w:val="00482FE5"/>
    <w:pPr>
      <w:numPr>
        <w:ilvl w:val="2"/>
        <w:numId w:val="5"/>
      </w:numPr>
      <w:tabs>
        <w:tab w:val="clear" w:pos="709"/>
      </w:tabs>
      <w:ind w:left="0" w:firstLine="284"/>
      <w:jc w:val="both"/>
    </w:pPr>
    <w:rPr>
      <w:sz w:val="22"/>
      <w:szCs w:val="22"/>
      <w:lang w:val="uk-UA"/>
    </w:rPr>
  </w:style>
  <w:style w:type="character" w:customStyle="1" w:styleId="22">
    <w:name w:val="СУровень 2 Знак"/>
    <w:link w:val="2"/>
    <w:locked/>
    <w:rsid w:val="00482FE5"/>
    <w:rPr>
      <w:rFonts w:ascii="Times New Roman" w:eastAsia="Times New Roman" w:hAnsi="Times New Roman" w:cs="Times New Roman"/>
      <w:sz w:val="20"/>
      <w:szCs w:val="20"/>
      <w:lang w:eastAsia="ru-RU"/>
    </w:rPr>
  </w:style>
  <w:style w:type="paragraph" w:customStyle="1" w:styleId="4">
    <w:name w:val="СУровень 4"/>
    <w:basedOn w:val="a"/>
    <w:rsid w:val="00482FE5"/>
    <w:pPr>
      <w:numPr>
        <w:ilvl w:val="3"/>
        <w:numId w:val="5"/>
      </w:numPr>
      <w:tabs>
        <w:tab w:val="clear" w:pos="1134"/>
        <w:tab w:val="num" w:pos="426"/>
      </w:tabs>
      <w:ind w:left="426" w:hanging="142"/>
      <w:jc w:val="both"/>
    </w:pPr>
    <w:rPr>
      <w:sz w:val="22"/>
      <w:szCs w:val="22"/>
      <w:lang w:val="uk-UA"/>
    </w:rPr>
  </w:style>
  <w:style w:type="paragraph" w:customStyle="1" w:styleId="5">
    <w:name w:val="СУровень 5"/>
    <w:basedOn w:val="a"/>
    <w:rsid w:val="00482FE5"/>
    <w:pPr>
      <w:numPr>
        <w:ilvl w:val="4"/>
        <w:numId w:val="5"/>
      </w:numPr>
      <w:jc w:val="both"/>
    </w:pPr>
    <w:rPr>
      <w:rFonts w:ascii="Arial" w:hAnsi="Arial" w:cs="Arial"/>
      <w:sz w:val="20"/>
      <w:szCs w:val="20"/>
      <w:lang w:val="uk-UA"/>
    </w:rPr>
  </w:style>
  <w:style w:type="character" w:customStyle="1" w:styleId="9">
    <w:name w:val="Стиль9"/>
    <w:uiPriority w:val="1"/>
    <w:rsid w:val="00482FE5"/>
    <w:rPr>
      <w:lang w:val="uk-UA"/>
    </w:rPr>
  </w:style>
  <w:style w:type="character" w:customStyle="1" w:styleId="100">
    <w:name w:val="Стиль10"/>
    <w:uiPriority w:val="1"/>
    <w:rsid w:val="00482FE5"/>
    <w:rPr>
      <w:lang w:val="uk-UA"/>
    </w:rPr>
  </w:style>
  <w:style w:type="table" w:customStyle="1" w:styleId="14">
    <w:name w:val="Сетка таблицы1"/>
    <w:basedOn w:val="a1"/>
    <w:next w:val="ad"/>
    <w:uiPriority w:val="59"/>
    <w:rsid w:val="00482FE5"/>
    <w:pPr>
      <w:spacing w:after="0" w:line="240" w:lineRule="auto"/>
    </w:pPr>
    <w:rPr>
      <w:rFonts w:ascii="Calibri" w:eastAsia="Calibri" w:hAnsi="Calibri" w:cs="Arial"/>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482FE5"/>
    <w:pPr>
      <w:spacing w:after="0" w:line="240" w:lineRule="auto"/>
    </w:pPr>
    <w:rPr>
      <w:rFonts w:ascii="Times New Roman" w:eastAsia="Times New Roman" w:hAnsi="Times New Roman" w:cs="Times New Roman"/>
      <w:sz w:val="24"/>
      <w:szCs w:val="24"/>
      <w:lang w:val="ru-RU" w:eastAsia="ru-RU"/>
    </w:rPr>
  </w:style>
  <w:style w:type="paragraph" w:customStyle="1" w:styleId="16">
    <w:name w:val="СУровень 1"/>
    <w:basedOn w:val="a"/>
    <w:rsid w:val="00482FE5"/>
    <w:pPr>
      <w:jc w:val="center"/>
    </w:pPr>
    <w:rPr>
      <w:rFonts w:ascii="Arial" w:hAnsi="Arial" w:cs="Arial"/>
      <w:b/>
      <w:sz w:val="20"/>
      <w:szCs w:val="20"/>
      <w:lang w:val="uk-UA"/>
    </w:rPr>
  </w:style>
  <w:style w:type="paragraph" w:customStyle="1" w:styleId="7">
    <w:name w:val="С7"/>
    <w:basedOn w:val="a"/>
    <w:link w:val="70"/>
    <w:rsid w:val="00482FE5"/>
    <w:pPr>
      <w:numPr>
        <w:numId w:val="8"/>
      </w:numPr>
      <w:tabs>
        <w:tab w:val="left" w:pos="1418"/>
      </w:tabs>
      <w:jc w:val="both"/>
    </w:pPr>
    <w:rPr>
      <w:rFonts w:ascii="Arial" w:hAnsi="Arial"/>
      <w:sz w:val="20"/>
      <w:szCs w:val="20"/>
      <w:lang w:val="x-none"/>
    </w:rPr>
  </w:style>
  <w:style w:type="character" w:customStyle="1" w:styleId="70">
    <w:name w:val="С7 Знак"/>
    <w:link w:val="7"/>
    <w:locked/>
    <w:rsid w:val="00482FE5"/>
    <w:rPr>
      <w:rFonts w:ascii="Arial" w:eastAsia="Times New Roman" w:hAnsi="Arial" w:cs="Times New Roman"/>
      <w:sz w:val="20"/>
      <w:szCs w:val="20"/>
      <w:lang w:val="x-none" w:eastAsia="ru-RU"/>
    </w:rPr>
  </w:style>
  <w:style w:type="paragraph" w:customStyle="1" w:styleId="tj">
    <w:name w:val="tj"/>
    <w:basedOn w:val="a"/>
    <w:rsid w:val="00482FE5"/>
    <w:pPr>
      <w:spacing w:before="100" w:beforeAutospacing="1" w:after="100" w:afterAutospacing="1"/>
    </w:pPr>
    <w:rPr>
      <w:lang w:val="en-US" w:eastAsia="en-US"/>
    </w:rPr>
  </w:style>
  <w:style w:type="paragraph" w:customStyle="1" w:styleId="tc">
    <w:name w:val="tc"/>
    <w:basedOn w:val="a"/>
    <w:rsid w:val="00482FE5"/>
    <w:pPr>
      <w:spacing w:before="100" w:beforeAutospacing="1" w:after="100" w:afterAutospacing="1"/>
    </w:pPr>
    <w:rPr>
      <w:lang w:val="en-US" w:eastAsia="en-US"/>
    </w:rPr>
  </w:style>
  <w:style w:type="paragraph" w:customStyle="1" w:styleId="tl">
    <w:name w:val="tl"/>
    <w:basedOn w:val="a"/>
    <w:rsid w:val="00482FE5"/>
    <w:pPr>
      <w:spacing w:before="100" w:beforeAutospacing="1" w:after="100" w:afterAutospacing="1"/>
    </w:pPr>
    <w:rPr>
      <w:lang w:val="en-US" w:eastAsia="en-US"/>
    </w:rPr>
  </w:style>
  <w:style w:type="numbering" w:styleId="111111">
    <w:name w:val="Outline List 2"/>
    <w:basedOn w:val="a2"/>
    <w:uiPriority w:val="99"/>
    <w:rsid w:val="00482FE5"/>
    <w:pPr>
      <w:numPr>
        <w:numId w:val="14"/>
      </w:numPr>
    </w:pPr>
  </w:style>
  <w:style w:type="character" w:customStyle="1" w:styleId="a4">
    <w:name w:val="Абзац списка Знак"/>
    <w:link w:val="a3"/>
    <w:uiPriority w:val="34"/>
    <w:locked/>
    <w:rsid w:val="00482FE5"/>
    <w:rPr>
      <w:rFonts w:ascii="Times New Roman" w:eastAsia="Times New Roman" w:hAnsi="Times New Roman" w:cs="Times New Roman"/>
      <w:sz w:val="24"/>
      <w:szCs w:val="24"/>
      <w:lang w:val="ru-RU" w:eastAsia="ru-RU"/>
    </w:rPr>
  </w:style>
  <w:style w:type="character" w:styleId="ae">
    <w:name w:val="annotation reference"/>
    <w:uiPriority w:val="99"/>
    <w:semiHidden/>
    <w:unhideWhenUsed/>
    <w:rsid w:val="00482FE5"/>
    <w:rPr>
      <w:sz w:val="16"/>
      <w:szCs w:val="16"/>
    </w:rPr>
  </w:style>
  <w:style w:type="paragraph" w:customStyle="1" w:styleId="af">
    <w:name w:val="a"/>
    <w:basedOn w:val="a"/>
    <w:rsid w:val="00482FE5"/>
    <w:pPr>
      <w:spacing w:line="210" w:lineRule="atLeast"/>
      <w:ind w:firstLine="454"/>
      <w:jc w:val="both"/>
    </w:pPr>
    <w:rPr>
      <w:color w:val="000000"/>
      <w:sz w:val="20"/>
      <w:szCs w:val="20"/>
    </w:rPr>
  </w:style>
  <w:style w:type="paragraph" w:customStyle="1" w:styleId="af0">
    <w:name w:val="Òåêñò"/>
    <w:rsid w:val="00482FE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1">
    <w:name w:val="annotation text"/>
    <w:basedOn w:val="a"/>
    <w:link w:val="af2"/>
    <w:uiPriority w:val="99"/>
    <w:semiHidden/>
    <w:unhideWhenUsed/>
    <w:rsid w:val="00482FE5"/>
    <w:pPr>
      <w:widowControl w:val="0"/>
      <w:autoSpaceDE w:val="0"/>
      <w:autoSpaceDN w:val="0"/>
      <w:adjustRightInd w:val="0"/>
    </w:pPr>
    <w:rPr>
      <w:rFonts w:ascii="Courier New" w:hAnsi="Courier New"/>
      <w:sz w:val="20"/>
      <w:szCs w:val="20"/>
    </w:rPr>
  </w:style>
  <w:style w:type="character" w:customStyle="1" w:styleId="af2">
    <w:name w:val="Текст примечания Знак"/>
    <w:basedOn w:val="a0"/>
    <w:link w:val="af1"/>
    <w:uiPriority w:val="99"/>
    <w:semiHidden/>
    <w:rsid w:val="00482FE5"/>
    <w:rPr>
      <w:rFonts w:ascii="Courier New" w:eastAsia="Times New Roman" w:hAnsi="Courier New" w:cs="Times New Roman"/>
      <w:sz w:val="20"/>
      <w:szCs w:val="20"/>
      <w:lang w:val="ru-RU" w:eastAsia="ru-RU"/>
    </w:rPr>
  </w:style>
  <w:style w:type="paragraph" w:styleId="af3">
    <w:name w:val="annotation subject"/>
    <w:basedOn w:val="af1"/>
    <w:next w:val="af1"/>
    <w:link w:val="af4"/>
    <w:uiPriority w:val="99"/>
    <w:semiHidden/>
    <w:unhideWhenUsed/>
    <w:rsid w:val="00482FE5"/>
    <w:rPr>
      <w:b/>
      <w:bCs/>
    </w:rPr>
  </w:style>
  <w:style w:type="character" w:customStyle="1" w:styleId="af4">
    <w:name w:val="Тема примечания Знак"/>
    <w:basedOn w:val="af2"/>
    <w:link w:val="af3"/>
    <w:uiPriority w:val="99"/>
    <w:semiHidden/>
    <w:rsid w:val="00482FE5"/>
    <w:rPr>
      <w:rFonts w:ascii="Courier New" w:eastAsia="Times New Roman" w:hAnsi="Courier New" w:cs="Times New Roman"/>
      <w:b/>
      <w:bCs/>
      <w:sz w:val="20"/>
      <w:szCs w:val="20"/>
      <w:lang w:val="ru-RU" w:eastAsia="ru-RU"/>
    </w:rPr>
  </w:style>
  <w:style w:type="paragraph" w:customStyle="1" w:styleId="35">
    <w:name w:val="3"/>
    <w:basedOn w:val="a"/>
    <w:rsid w:val="00482FE5"/>
    <w:pPr>
      <w:snapToGrid w:val="0"/>
      <w:spacing w:before="113" w:after="57" w:line="210" w:lineRule="atLeast"/>
      <w:jc w:val="center"/>
    </w:pPr>
    <w:rPr>
      <w:b/>
      <w:bCs/>
      <w:sz w:val="20"/>
      <w:szCs w:val="20"/>
    </w:rPr>
  </w:style>
  <w:style w:type="paragraph" w:customStyle="1" w:styleId="rvps2">
    <w:name w:val="rvps2"/>
    <w:basedOn w:val="a"/>
    <w:rsid w:val="00482FE5"/>
    <w:pPr>
      <w:spacing w:before="100" w:beforeAutospacing="1" w:after="100" w:afterAutospacing="1"/>
    </w:pPr>
    <w:rPr>
      <w:lang w:val="uk-UA" w:eastAsia="uk-UA"/>
    </w:rPr>
  </w:style>
  <w:style w:type="character" w:customStyle="1" w:styleId="apple-converted-space">
    <w:name w:val="apple-converted-space"/>
    <w:basedOn w:val="a0"/>
    <w:rsid w:val="00482FE5"/>
  </w:style>
  <w:style w:type="character" w:styleId="af5">
    <w:name w:val="Strong"/>
    <w:uiPriority w:val="22"/>
    <w:qFormat/>
    <w:rsid w:val="00482FE5"/>
    <w:rPr>
      <w:b/>
      <w:bCs/>
    </w:rPr>
  </w:style>
  <w:style w:type="character" w:styleId="af6">
    <w:name w:val="Hyperlink"/>
    <w:uiPriority w:val="99"/>
    <w:semiHidden/>
    <w:unhideWhenUsed/>
    <w:rsid w:val="00482F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66617">
      <w:bodyDiv w:val="1"/>
      <w:marLeft w:val="0"/>
      <w:marRight w:val="0"/>
      <w:marTop w:val="0"/>
      <w:marBottom w:val="0"/>
      <w:divBdr>
        <w:top w:val="none" w:sz="0" w:space="0" w:color="auto"/>
        <w:left w:val="none" w:sz="0" w:space="0" w:color="auto"/>
        <w:bottom w:val="none" w:sz="0" w:space="0" w:color="auto"/>
        <w:right w:val="none" w:sz="0" w:space="0" w:color="auto"/>
      </w:divBdr>
    </w:div>
    <w:div w:id="1479807850">
      <w:bodyDiv w:val="1"/>
      <w:marLeft w:val="0"/>
      <w:marRight w:val="0"/>
      <w:marTop w:val="0"/>
      <w:marBottom w:val="0"/>
      <w:divBdr>
        <w:top w:val="none" w:sz="0" w:space="0" w:color="auto"/>
        <w:left w:val="none" w:sz="0" w:space="0" w:color="auto"/>
        <w:bottom w:val="none" w:sz="0" w:space="0" w:color="auto"/>
        <w:right w:val="none" w:sz="0" w:space="0" w:color="auto"/>
      </w:divBdr>
    </w:div>
    <w:div w:id="1509365353">
      <w:bodyDiv w:val="1"/>
      <w:marLeft w:val="0"/>
      <w:marRight w:val="0"/>
      <w:marTop w:val="0"/>
      <w:marBottom w:val="0"/>
      <w:divBdr>
        <w:top w:val="none" w:sz="0" w:space="0" w:color="auto"/>
        <w:left w:val="none" w:sz="0" w:space="0" w:color="auto"/>
        <w:bottom w:val="none" w:sz="0" w:space="0" w:color="auto"/>
        <w:right w:val="none" w:sz="0" w:space="0" w:color="auto"/>
      </w:divBdr>
    </w:div>
    <w:div w:id="17230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17</Pages>
  <Words>5963</Words>
  <Characters>33995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27</cp:revision>
  <cp:lastPrinted>2024-01-15T09:26:00Z</cp:lastPrinted>
  <dcterms:created xsi:type="dcterms:W3CDTF">2024-01-04T10:41:00Z</dcterms:created>
  <dcterms:modified xsi:type="dcterms:W3CDTF">2024-01-29T09:10:00Z</dcterms:modified>
</cp:coreProperties>
</file>